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3FF29" w14:textId="77777777" w:rsidR="00EF74C9" w:rsidRDefault="00EF74C9" w:rsidP="00EF74C9">
      <w:pPr>
        <w:spacing w:after="0" w:line="240" w:lineRule="auto"/>
        <w:rPr>
          <w:b/>
          <w:lang w:val="es-GT"/>
        </w:rPr>
      </w:pPr>
      <w:r>
        <w:rPr>
          <w:b/>
          <w:highlight w:val="green"/>
          <w:lang w:val="es-GT"/>
        </w:rPr>
        <w:t>GUATEMALA</w:t>
      </w:r>
    </w:p>
    <w:p w14:paraId="46F0893B" w14:textId="77777777" w:rsidR="00EF74C9" w:rsidRDefault="00EF74C9" w:rsidP="00EF74C9">
      <w:pPr>
        <w:spacing w:after="0" w:line="240" w:lineRule="auto"/>
        <w:rPr>
          <w:b/>
          <w:lang w:val="es-GT"/>
        </w:rPr>
      </w:pPr>
    </w:p>
    <w:p w14:paraId="14CD8543" w14:textId="685C0ACA" w:rsidR="00EF74C9" w:rsidRDefault="00EF74C9" w:rsidP="00EF74C9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 xml:space="preserve">DORIVAL </w:t>
      </w:r>
      <w:r w:rsidR="00045726">
        <w:rPr>
          <w:b/>
          <w:lang w:val="es-GT"/>
        </w:rPr>
        <w:t>®</w:t>
      </w:r>
    </w:p>
    <w:p w14:paraId="2AF9D215" w14:textId="12F9D22F" w:rsidR="00045726" w:rsidRDefault="00045726" w:rsidP="00EF74C9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 mg Cápsulas de gelatina blanda</w:t>
      </w:r>
    </w:p>
    <w:p w14:paraId="2B7E133D" w14:textId="63F13DA5" w:rsidR="00EF74C9" w:rsidRDefault="00EF74C9" w:rsidP="00EF74C9">
      <w:pPr>
        <w:spacing w:after="0" w:line="240" w:lineRule="auto"/>
        <w:rPr>
          <w:b/>
          <w:lang w:val="es-GT"/>
        </w:rPr>
      </w:pPr>
    </w:p>
    <w:p w14:paraId="1EB4D1F8" w14:textId="2442C550" w:rsidR="00EF74C9" w:rsidRDefault="00EF74C9" w:rsidP="00045726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="00045726" w:rsidRPr="00045726">
        <w:rPr>
          <w:sz w:val="20"/>
          <w:lang w:val="es-GT"/>
        </w:rPr>
        <w:t>Dorival es el analgésico que alivia de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forma rápida los dolores menstruales, de cabeza,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musculares, dentales, leves dolores de artritis y baja la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fiebre.</w:t>
      </w:r>
    </w:p>
    <w:p w14:paraId="4F8F78CF" w14:textId="77777777" w:rsidR="00045726" w:rsidRDefault="00045726" w:rsidP="00045726">
      <w:pPr>
        <w:spacing w:after="0" w:line="240" w:lineRule="auto"/>
        <w:rPr>
          <w:b/>
          <w:sz w:val="20"/>
          <w:lang w:val="es-GT"/>
        </w:rPr>
      </w:pPr>
    </w:p>
    <w:p w14:paraId="2E83D966" w14:textId="48A3D0D6" w:rsidR="00045726" w:rsidRPr="00045726" w:rsidRDefault="00EF74C9" w:rsidP="00045726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>Dosis Vía Oral:</w:t>
      </w:r>
      <w:r w:rsidR="00045726">
        <w:rPr>
          <w:b/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adultos y niños mayores de 12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años 1 a 2 cápsulas cada 4 a 8 horas, hasta un máximo</w:t>
      </w:r>
    </w:p>
    <w:p w14:paraId="19E7E386" w14:textId="094766F2" w:rsidR="00EF74C9" w:rsidRPr="00045726" w:rsidRDefault="00045726" w:rsidP="00045726">
      <w:pPr>
        <w:spacing w:after="0" w:line="240" w:lineRule="auto"/>
        <w:rPr>
          <w:sz w:val="20"/>
          <w:lang w:val="es-GT"/>
        </w:rPr>
      </w:pPr>
      <w:r w:rsidRPr="00045726">
        <w:rPr>
          <w:sz w:val="20"/>
          <w:lang w:val="es-GT"/>
        </w:rPr>
        <w:t>de 6 cápsulas en 24 horas. Tómese con suficiente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agua.</w:t>
      </w:r>
    </w:p>
    <w:p w14:paraId="68B747E8" w14:textId="77777777" w:rsidR="00045726" w:rsidRDefault="00045726" w:rsidP="00045726">
      <w:pPr>
        <w:spacing w:after="0" w:line="240" w:lineRule="auto"/>
        <w:rPr>
          <w:b/>
          <w:sz w:val="20"/>
          <w:lang w:val="es-GT"/>
        </w:rPr>
      </w:pPr>
    </w:p>
    <w:p w14:paraId="701049A5" w14:textId="4E1A7996" w:rsidR="00EF74C9" w:rsidRDefault="00EF74C9" w:rsidP="00045726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cada cápsula contiene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200 mg de Ibuprofeno y excipientes.</w:t>
      </w:r>
    </w:p>
    <w:p w14:paraId="3BE62119" w14:textId="77777777" w:rsidR="00EF74C9" w:rsidRDefault="00EF74C9" w:rsidP="00EF74C9">
      <w:pPr>
        <w:spacing w:after="0" w:line="240" w:lineRule="auto"/>
        <w:rPr>
          <w:sz w:val="20"/>
          <w:lang w:val="es-GT"/>
        </w:rPr>
      </w:pPr>
    </w:p>
    <w:p w14:paraId="06909420" w14:textId="28F55F6C" w:rsidR="00EF74C9" w:rsidRPr="00045726" w:rsidRDefault="00EF74C9" w:rsidP="00045726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="00045726" w:rsidRPr="00045726">
        <w:rPr>
          <w:sz w:val="20"/>
          <w:lang w:val="es-GT"/>
        </w:rPr>
        <w:t>consulte a su médico sobre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posibles efectos secundarios antes de tomar este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producto (o cualquier otro medicamento) si: está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embarazada o lactando, tiene cirugía dentro de los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próximos 7 días, si el dolor persiste por más de 10 días, se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agravan o aparecen nuevas molestias (especialmente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Sarpullido u otra reacción en la piel); lo toman por más de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3 días por fiebre; ha presentado alteraciones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gastrointestinales por el uso de fármacos antiinflamatorios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no esteroideos; padece de colitis ulcerosa, enfermedad de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Crohn, asma, rinitis, urticarias, pólipos nasales,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angioedema, insuficiencia cardíaca, hipertensión, función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renal y/o hepática reducida, historial de broncoespasmo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asociado a otros medicamentos, pacientes con porfiria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intermitente aguda, lupus eritematoso sistémico; está bajo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tratamiento de corticosteroides, anticoagulantes,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diuréticos, antihipertensivos, metotrexato, ciclosporina,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ISRSs y alcohol. En caso de sobredosis o intoxicación,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consulte a su médico. Utilizar con precaución en pacientes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geriátricos o debilitados. No administrar dosis altas a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pacientes con patología cardiovascular grave como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insuficiencia cardiaca, cardiopatía isquémica establecida,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enfermedad arterial periférica o enfermedad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cerebrovascular. Considerar factores de riesgo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cardiovascular antes de iniciar tratamiento a largo plazo o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con dosis altas. No exceda la dosis o tiempo de uso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recomendados.</w:t>
      </w:r>
    </w:p>
    <w:p w14:paraId="738F5382" w14:textId="77777777" w:rsidR="00EF74C9" w:rsidRDefault="00EF74C9" w:rsidP="00EF74C9">
      <w:pPr>
        <w:spacing w:after="0" w:line="240" w:lineRule="auto"/>
        <w:jc w:val="both"/>
        <w:rPr>
          <w:sz w:val="20"/>
          <w:lang w:val="es-GT"/>
        </w:rPr>
      </w:pPr>
    </w:p>
    <w:p w14:paraId="3E7D046B" w14:textId="51A039BA" w:rsidR="00EF74C9" w:rsidRPr="00045726" w:rsidRDefault="00EF74C9" w:rsidP="00045726">
      <w:pPr>
        <w:spacing w:after="0" w:line="240" w:lineRule="auto"/>
        <w:jc w:val="both"/>
        <w:rPr>
          <w:sz w:val="20"/>
        </w:rPr>
      </w:pPr>
      <w:r>
        <w:rPr>
          <w:b/>
          <w:sz w:val="20"/>
          <w:lang w:val="es-GT"/>
        </w:rPr>
        <w:t xml:space="preserve">Contraindicaciones: </w:t>
      </w:r>
      <w:r w:rsidR="00045726" w:rsidRPr="00045726">
        <w:rPr>
          <w:sz w:val="20"/>
          <w:lang w:val="es-GT"/>
        </w:rPr>
        <w:t>no usar en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caso de: hipersensibilidad al ibuprofeno, a alguno de los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componentes del producto o medicamentos similares;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durante el último trimestre del embarazo; niños menores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de 12 años; si usted tiene (o ha tenido) sangrado gástrico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</w:rPr>
        <w:t>/ intestinal, úlcera péptica activa o</w:t>
      </w:r>
      <w:r w:rsidR="00045726">
        <w:rPr>
          <w:sz w:val="20"/>
        </w:rPr>
        <w:t xml:space="preserve"> </w:t>
      </w:r>
      <w:r w:rsidR="00045726" w:rsidRPr="00045726">
        <w:rPr>
          <w:sz w:val="20"/>
        </w:rPr>
        <w:t>recurrente o perforación relacionado a terapias previas</w:t>
      </w:r>
      <w:r w:rsidR="00045726">
        <w:rPr>
          <w:sz w:val="20"/>
        </w:rPr>
        <w:t xml:space="preserve"> </w:t>
      </w:r>
      <w:r w:rsidR="00045726" w:rsidRPr="00045726">
        <w:rPr>
          <w:sz w:val="20"/>
        </w:rPr>
        <w:t>con AINES; insuficiencia hepática y/o renal de carácter</w:t>
      </w:r>
      <w:r w:rsidR="00045726">
        <w:rPr>
          <w:sz w:val="20"/>
        </w:rPr>
        <w:t xml:space="preserve"> </w:t>
      </w:r>
      <w:r w:rsidR="00045726" w:rsidRPr="00045726">
        <w:rPr>
          <w:sz w:val="20"/>
        </w:rPr>
        <w:t>grave; insuficiencia cardíaca; diátesis hemorrágica; no</w:t>
      </w:r>
      <w:r w:rsidR="00045726">
        <w:rPr>
          <w:sz w:val="20"/>
        </w:rPr>
        <w:t xml:space="preserve"> </w:t>
      </w:r>
      <w:r w:rsidR="00045726" w:rsidRPr="00045726">
        <w:rPr>
          <w:sz w:val="20"/>
        </w:rPr>
        <w:t>usar simultáneamente con ácido acetilsalicílico,</w:t>
      </w:r>
      <w:r w:rsidR="00045726">
        <w:rPr>
          <w:sz w:val="20"/>
        </w:rPr>
        <w:t xml:space="preserve"> </w:t>
      </w:r>
      <w:r w:rsidR="00045726" w:rsidRPr="00045726">
        <w:rPr>
          <w:sz w:val="20"/>
        </w:rPr>
        <w:t>acetaminofén, otros productos para el dolor y la fiebre o</w:t>
      </w:r>
      <w:r w:rsidR="00045726">
        <w:rPr>
          <w:sz w:val="20"/>
        </w:rPr>
        <w:t xml:space="preserve"> </w:t>
      </w:r>
      <w:r w:rsidR="00045726" w:rsidRPr="00045726">
        <w:rPr>
          <w:sz w:val="20"/>
        </w:rPr>
        <w:t>con alcohol.</w:t>
      </w:r>
    </w:p>
    <w:p w14:paraId="5D1F5762" w14:textId="77777777" w:rsidR="00EF74C9" w:rsidRPr="00045726" w:rsidRDefault="00EF74C9" w:rsidP="00EF74C9">
      <w:pPr>
        <w:spacing w:after="0" w:line="240" w:lineRule="auto"/>
        <w:rPr>
          <w:sz w:val="20"/>
        </w:rPr>
      </w:pPr>
    </w:p>
    <w:p w14:paraId="166834A1" w14:textId="160B1240" w:rsidR="00EF74C9" w:rsidRDefault="00EF74C9" w:rsidP="00045726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Consulte a su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médico en caso de reacciones alérgicas / cutáneas,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mareos, dispepsia, hemorrágicas y úlceras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gastrointestinales, diarrea, náuseas, vómitos, heces</w:t>
      </w:r>
      <w:r w:rsidR="00045726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oscuras / alquitranadas, alteraciones visuales o</w:t>
      </w:r>
      <w:r w:rsidR="00857A1F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auditivas, tinnitus, asma, rinitis. En raras ocasiones se ha</w:t>
      </w:r>
      <w:r w:rsidR="00857A1F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reportado edema, insuficiencia cardíaca, hipertensión,</w:t>
      </w:r>
      <w:r w:rsidR="00857A1F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alteraciones sanguíneas, hepáticas o renales, Síndrome</w:t>
      </w:r>
      <w:r w:rsidR="00857A1F">
        <w:rPr>
          <w:sz w:val="20"/>
          <w:lang w:val="es-GT"/>
        </w:rPr>
        <w:t xml:space="preserve"> </w:t>
      </w:r>
      <w:r w:rsidR="00045726" w:rsidRPr="00045726">
        <w:rPr>
          <w:sz w:val="20"/>
          <w:lang w:val="es-GT"/>
        </w:rPr>
        <w:t>de Stevens-Johnson.</w:t>
      </w:r>
    </w:p>
    <w:p w14:paraId="36B7B8CA" w14:textId="77777777" w:rsidR="00EF74C9" w:rsidRDefault="00EF74C9" w:rsidP="00EF74C9">
      <w:pPr>
        <w:spacing w:after="0" w:line="240" w:lineRule="auto"/>
        <w:jc w:val="both"/>
        <w:rPr>
          <w:sz w:val="20"/>
          <w:lang w:val="es-GT"/>
        </w:rPr>
      </w:pPr>
    </w:p>
    <w:p w14:paraId="4138EEFB" w14:textId="77777777" w:rsidR="00EF74C9" w:rsidRPr="00857A1F" w:rsidRDefault="00EF74C9" w:rsidP="00EF74C9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Consérvese en un lugar fresco y seco a temperatura no mayor de 30°C. El sobre asegura frescura, seguridad y conveniencia. No use el producto si el sobre está roto.</w:t>
      </w:r>
    </w:p>
    <w:p w14:paraId="4034E59B" w14:textId="77777777" w:rsidR="00EF74C9" w:rsidRPr="00857A1F" w:rsidRDefault="00EF74C9" w:rsidP="00EF74C9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Producto medicinal. Manténgase fuera del alcance de los niños.</w:t>
      </w:r>
    </w:p>
    <w:p w14:paraId="48593DA8" w14:textId="77777777" w:rsidR="00EF74C9" w:rsidRPr="00857A1F" w:rsidRDefault="00EF74C9" w:rsidP="00EF74C9">
      <w:pPr>
        <w:spacing w:after="0" w:line="240" w:lineRule="auto"/>
        <w:jc w:val="both"/>
        <w:rPr>
          <w:sz w:val="20"/>
          <w:lang w:val="es-GT"/>
        </w:rPr>
      </w:pPr>
    </w:p>
    <w:p w14:paraId="229F2169" w14:textId="39F6193D" w:rsidR="00EF74C9" w:rsidRDefault="00857A1F" w:rsidP="00EF74C9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Hecho</w:t>
      </w:r>
      <w:r w:rsidR="00EF74C9" w:rsidRPr="00857A1F">
        <w:rPr>
          <w:sz w:val="20"/>
          <w:lang w:val="es-GT"/>
        </w:rPr>
        <w:t xml:space="preserve"> en España por Berlimed S.A.,</w:t>
      </w:r>
      <w:r w:rsidRPr="00857A1F">
        <w:rPr>
          <w:sz w:val="20"/>
          <w:lang w:val="es-GT"/>
        </w:rPr>
        <w:t xml:space="preserve"> bajo licencia de Bayer Consumer Care AG Suiza </w:t>
      </w:r>
      <w:r w:rsidR="00EF74C9" w:rsidRPr="00857A1F">
        <w:rPr>
          <w:sz w:val="20"/>
          <w:lang w:val="es-GT"/>
        </w:rPr>
        <w:t>para Bayer S.A.</w:t>
      </w:r>
      <w:r w:rsidRPr="00857A1F">
        <w:rPr>
          <w:sz w:val="20"/>
          <w:lang w:val="es-GT"/>
        </w:rPr>
        <w:t xml:space="preserve"> Guatemala. Empacado y distribuido por Bayer S.A., Guatemala</w:t>
      </w:r>
    </w:p>
    <w:p w14:paraId="5E84CDD2" w14:textId="77777777" w:rsidR="00857A1F" w:rsidRDefault="00857A1F" w:rsidP="00EF74C9">
      <w:pPr>
        <w:spacing w:after="0" w:line="240" w:lineRule="auto"/>
        <w:jc w:val="both"/>
        <w:rPr>
          <w:sz w:val="20"/>
          <w:lang w:val="es-GT"/>
        </w:rPr>
      </w:pPr>
    </w:p>
    <w:p w14:paraId="4DD188A5" w14:textId="5090CFE8" w:rsidR="00EF74C9" w:rsidRDefault="00EF74C9" w:rsidP="00EF74C9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>Registro Sanitario: (Venta Libre) Guatemala No.</w:t>
      </w:r>
      <w:r w:rsidR="00857A1F">
        <w:rPr>
          <w:sz w:val="20"/>
          <w:lang w:val="es-GT"/>
        </w:rPr>
        <w:t xml:space="preserve"> </w:t>
      </w:r>
      <w:r w:rsidR="00857A1F" w:rsidRPr="00857A1F">
        <w:rPr>
          <w:sz w:val="20"/>
          <w:lang w:val="es-GT"/>
        </w:rPr>
        <w:t>PF-49598</w:t>
      </w:r>
    </w:p>
    <w:p w14:paraId="7A73F110" w14:textId="77777777" w:rsidR="00EF74C9" w:rsidRDefault="00EF74C9" w:rsidP="00EF74C9">
      <w:pPr>
        <w:spacing w:after="0" w:line="240" w:lineRule="auto"/>
        <w:jc w:val="both"/>
        <w:rPr>
          <w:sz w:val="20"/>
          <w:lang w:val="es-GT"/>
        </w:rPr>
      </w:pPr>
    </w:p>
    <w:p w14:paraId="4CF3EBD2" w14:textId="77777777" w:rsidR="00EF74C9" w:rsidRDefault="00EF74C9" w:rsidP="00EF74C9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Para mayor información sobre este producto comuníquese al teléfono 2436-9090 </w:t>
      </w:r>
    </w:p>
    <w:p w14:paraId="655F7961" w14:textId="303734CA" w:rsidR="00EF74C9" w:rsidRPr="00857A1F" w:rsidRDefault="00C06FD6" w:rsidP="00EF74C9">
      <w:pPr>
        <w:spacing w:after="0" w:line="240" w:lineRule="auto"/>
        <w:jc w:val="both"/>
        <w:rPr>
          <w:sz w:val="20"/>
          <w:lang w:val="es-GT"/>
        </w:rPr>
      </w:pPr>
      <w:hyperlink r:id="rId8" w:history="1">
        <w:r w:rsidR="00EF74C9" w:rsidRPr="00857A1F">
          <w:rPr>
            <w:rStyle w:val="Hipervnculo"/>
            <w:sz w:val="20"/>
            <w:lang w:val="es-GT"/>
          </w:rPr>
          <w:t>consumer-care@bayer.com</w:t>
        </w:r>
      </w:hyperlink>
      <w:r w:rsidR="00EF74C9" w:rsidRPr="00857A1F">
        <w:rPr>
          <w:sz w:val="20"/>
          <w:lang w:val="es-GT"/>
        </w:rPr>
        <w:t xml:space="preserve"> </w:t>
      </w:r>
    </w:p>
    <w:p w14:paraId="50F0F9C8" w14:textId="269310DB" w:rsidR="00857A1F" w:rsidRPr="00857A1F" w:rsidRDefault="00857A1F" w:rsidP="00EF74C9">
      <w:pPr>
        <w:spacing w:after="0" w:line="240" w:lineRule="auto"/>
        <w:jc w:val="both"/>
        <w:rPr>
          <w:sz w:val="20"/>
          <w:lang w:val="es-GT"/>
        </w:rPr>
      </w:pPr>
      <w:hyperlink r:id="rId9" w:history="1">
        <w:r w:rsidRPr="00857A1F">
          <w:rPr>
            <w:rStyle w:val="Hipervnculo"/>
            <w:sz w:val="20"/>
            <w:lang w:val="es-GT"/>
          </w:rPr>
          <w:t>www.centroamerica.bayer.com</w:t>
        </w:r>
      </w:hyperlink>
      <w:r w:rsidRPr="00857A1F">
        <w:rPr>
          <w:sz w:val="20"/>
          <w:lang w:val="es-GT"/>
        </w:rPr>
        <w:t xml:space="preserve"> </w:t>
      </w:r>
    </w:p>
    <w:p w14:paraId="7270D4AB" w14:textId="77777777" w:rsidR="00B225DB" w:rsidRDefault="00EF74C9" w:rsidP="00B225DB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 xml:space="preserve">®= </w:t>
      </w:r>
      <w:r w:rsidR="00857A1F" w:rsidRPr="00857A1F">
        <w:rPr>
          <w:sz w:val="20"/>
          <w:lang w:val="es-GT"/>
        </w:rPr>
        <w:t>Dorival es una m</w:t>
      </w:r>
      <w:r w:rsidRPr="00857A1F">
        <w:rPr>
          <w:sz w:val="20"/>
          <w:lang w:val="es-GT"/>
        </w:rPr>
        <w:t xml:space="preserve">arca </w:t>
      </w:r>
      <w:r w:rsidR="00857A1F" w:rsidRPr="00857A1F">
        <w:rPr>
          <w:sz w:val="20"/>
          <w:lang w:val="es-GT"/>
        </w:rPr>
        <w:t>r</w:t>
      </w:r>
      <w:r w:rsidRPr="00857A1F">
        <w:rPr>
          <w:sz w:val="20"/>
          <w:lang w:val="es-GT"/>
        </w:rPr>
        <w:t>egistrada de Bayer AG</w:t>
      </w:r>
      <w:r w:rsidR="00B225DB">
        <w:rPr>
          <w:sz w:val="20"/>
          <w:lang w:val="es-GT"/>
        </w:rPr>
        <w:t xml:space="preserve"> </w:t>
      </w:r>
    </w:p>
    <w:p w14:paraId="04E80DE7" w14:textId="77777777" w:rsidR="00B225DB" w:rsidRDefault="00B225DB">
      <w:pPr>
        <w:spacing w:line="259" w:lineRule="auto"/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556A1316" w14:textId="15CA26B4" w:rsidR="00B225DB" w:rsidRDefault="00B225DB" w:rsidP="00B225DB">
      <w:pPr>
        <w:spacing w:after="0" w:line="240" w:lineRule="auto"/>
        <w:rPr>
          <w:b/>
          <w:lang w:val="es-GT"/>
        </w:rPr>
      </w:pPr>
      <w:r w:rsidRPr="00B225DB">
        <w:rPr>
          <w:b/>
          <w:highlight w:val="green"/>
          <w:lang w:val="es-GT"/>
        </w:rPr>
        <w:lastRenderedPageBreak/>
        <w:t>EL SALVADOR</w:t>
      </w:r>
    </w:p>
    <w:p w14:paraId="616B075C" w14:textId="77777777" w:rsidR="00B225DB" w:rsidRDefault="00B225DB" w:rsidP="00B225DB">
      <w:pPr>
        <w:spacing w:after="0" w:line="240" w:lineRule="auto"/>
        <w:rPr>
          <w:b/>
          <w:lang w:val="es-GT"/>
        </w:rPr>
      </w:pPr>
    </w:p>
    <w:p w14:paraId="6206427D" w14:textId="77777777" w:rsidR="00B225DB" w:rsidRDefault="00B225DB" w:rsidP="00B225DB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 ®</w:t>
      </w:r>
    </w:p>
    <w:p w14:paraId="2531AF18" w14:textId="77777777" w:rsidR="00B225DB" w:rsidRDefault="00B225DB" w:rsidP="00B225DB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 mg Cápsulas de gelatina blanda</w:t>
      </w:r>
    </w:p>
    <w:p w14:paraId="7E1704F4" w14:textId="77777777" w:rsidR="00B225DB" w:rsidRDefault="00B225DB" w:rsidP="00B225DB">
      <w:pPr>
        <w:spacing w:after="0" w:line="240" w:lineRule="auto"/>
        <w:rPr>
          <w:b/>
          <w:lang w:val="es-GT"/>
        </w:rPr>
      </w:pPr>
    </w:p>
    <w:p w14:paraId="542611A8" w14:textId="77777777" w:rsidR="00B225DB" w:rsidRDefault="00B225DB" w:rsidP="00B225DB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Pr="00045726">
        <w:rPr>
          <w:sz w:val="20"/>
          <w:lang w:val="es-GT"/>
        </w:rPr>
        <w:t>Dorival es el analgésico que alivia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forma rápida los dolores menstruales, de cabeza,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musculares, dentales, leves dolores de artritis y baja la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fiebre.</w:t>
      </w:r>
    </w:p>
    <w:p w14:paraId="53802E2D" w14:textId="77777777" w:rsidR="00B225DB" w:rsidRDefault="00B225DB" w:rsidP="00B225DB">
      <w:pPr>
        <w:spacing w:after="0" w:line="240" w:lineRule="auto"/>
        <w:rPr>
          <w:b/>
          <w:sz w:val="20"/>
          <w:lang w:val="es-GT"/>
        </w:rPr>
      </w:pPr>
    </w:p>
    <w:p w14:paraId="77784D82" w14:textId="77777777" w:rsidR="00B225DB" w:rsidRPr="00045726" w:rsidRDefault="00B225DB" w:rsidP="00B225DB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Dosis Vía Oral: </w:t>
      </w:r>
      <w:r w:rsidRPr="00045726">
        <w:rPr>
          <w:sz w:val="20"/>
          <w:lang w:val="es-GT"/>
        </w:rPr>
        <w:t>adultos y niños mayores de 12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años 1 a 2 cápsulas cada 4 a 8 horas, hasta un máximo</w:t>
      </w:r>
    </w:p>
    <w:p w14:paraId="5D427A46" w14:textId="77777777" w:rsidR="00B225DB" w:rsidRPr="00045726" w:rsidRDefault="00B225DB" w:rsidP="00B225DB">
      <w:pPr>
        <w:spacing w:after="0" w:line="240" w:lineRule="auto"/>
        <w:rPr>
          <w:sz w:val="20"/>
          <w:lang w:val="es-GT"/>
        </w:rPr>
      </w:pPr>
      <w:r w:rsidRPr="00045726">
        <w:rPr>
          <w:sz w:val="20"/>
          <w:lang w:val="es-GT"/>
        </w:rPr>
        <w:t>de 6 cápsulas en 24 horas. Tómese con suficiente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agua.</w:t>
      </w:r>
    </w:p>
    <w:p w14:paraId="5A59A79E" w14:textId="77777777" w:rsidR="00B225DB" w:rsidRDefault="00B225DB" w:rsidP="00B225DB">
      <w:pPr>
        <w:spacing w:after="0" w:line="240" w:lineRule="auto"/>
        <w:rPr>
          <w:b/>
          <w:sz w:val="20"/>
          <w:lang w:val="es-GT"/>
        </w:rPr>
      </w:pPr>
    </w:p>
    <w:p w14:paraId="3C805095" w14:textId="77777777" w:rsidR="00B225DB" w:rsidRDefault="00B225DB" w:rsidP="00B225DB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cada cápsula contiene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200 mg de Ibuprofeno y excipientes.</w:t>
      </w:r>
    </w:p>
    <w:p w14:paraId="21A04B75" w14:textId="77777777" w:rsidR="00B225DB" w:rsidRDefault="00B225DB" w:rsidP="00B225DB">
      <w:pPr>
        <w:spacing w:after="0" w:line="240" w:lineRule="auto"/>
        <w:rPr>
          <w:sz w:val="20"/>
          <w:lang w:val="es-GT"/>
        </w:rPr>
      </w:pPr>
    </w:p>
    <w:p w14:paraId="1D7B8D7D" w14:textId="77777777" w:rsidR="00B225DB" w:rsidRPr="00045726" w:rsidRDefault="00B225DB" w:rsidP="00B225DB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Pr="00045726">
        <w:rPr>
          <w:sz w:val="20"/>
          <w:lang w:val="es-GT"/>
        </w:rPr>
        <w:t>consulte a su médico sobre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posibles efectos secundarios antes de tomar este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producto (o cualquier otro medicamento) si: está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embarazada o lactando, tiene cirugía dentro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próximos 7 días, si el dolor persiste por más de 10 días, se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agravan o aparecen nuevas molestias (especialmente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Sarpullido u otra reacción en la piel); lo toman por más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3 días por fiebre; ha presentado alteraciones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 por el uso de fármacos antiinflamatorios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no esteroideos; padece de colitis ulcerosa, enfermedad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Crohn, asma, rinitis, urticarias, pólipos nasales,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angioedema, insuficiencia cardíaca, hipertensión, función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renal y/o hepática reducida, historial de broncoespasmo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asociado a otros medicamentos, pacientes con porfiria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intermitente aguda, lupus eritematoso sistémico; está bajo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tratamiento de corticosteroides, anticoagulantes,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 médico. Utilizar con precaución en pacientes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geriátricos o debilitados. No administrar dosis altas 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pacientes con patología cardiovascular grave como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insuficiencia cardiaca, cardiopatía isquémica establecida,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enfermedad arterial periférica o enfermedad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cerebrovascular. Considerar factores de riesgo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cardiovascular antes de iniciar tratamiento a largo plazo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 dosis altas. No exceda la dosis o tiempo de uso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recomendados.</w:t>
      </w:r>
    </w:p>
    <w:p w14:paraId="33C895F1" w14:textId="77777777" w:rsidR="00B225DB" w:rsidRDefault="00B225DB" w:rsidP="00B225DB">
      <w:pPr>
        <w:spacing w:after="0" w:line="240" w:lineRule="auto"/>
        <w:rPr>
          <w:sz w:val="20"/>
          <w:lang w:val="es-GT"/>
        </w:rPr>
      </w:pPr>
    </w:p>
    <w:p w14:paraId="312D1C96" w14:textId="77777777" w:rsidR="00B225DB" w:rsidRPr="00045726" w:rsidRDefault="00B225DB" w:rsidP="00B225DB">
      <w:pPr>
        <w:spacing w:after="0" w:line="240" w:lineRule="auto"/>
        <w:jc w:val="both"/>
        <w:rPr>
          <w:sz w:val="20"/>
        </w:rPr>
      </w:pPr>
      <w:r>
        <w:rPr>
          <w:b/>
          <w:sz w:val="20"/>
          <w:lang w:val="es-GT"/>
        </w:rPr>
        <w:t xml:space="preserve">Contraindicaciones: </w:t>
      </w:r>
      <w:r w:rsidRPr="00045726">
        <w:rPr>
          <w:sz w:val="20"/>
          <w:lang w:val="es-GT"/>
        </w:rPr>
        <w:t>no usar en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caso de: hipersensibilidad al ibuprofeno, a alguno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12 años; si usted tiene (o ha tenido) sangrado gástrico</w:t>
      </w:r>
      <w:r>
        <w:rPr>
          <w:sz w:val="20"/>
          <w:lang w:val="es-GT"/>
        </w:rPr>
        <w:t xml:space="preserve"> </w:t>
      </w:r>
      <w:r w:rsidRPr="00045726">
        <w:rPr>
          <w:sz w:val="20"/>
        </w:rPr>
        <w:t>/ intestinal, úlcera péptica activa o</w:t>
      </w:r>
      <w:r>
        <w:rPr>
          <w:sz w:val="20"/>
        </w:rPr>
        <w:t xml:space="preserve"> </w:t>
      </w:r>
      <w:r w:rsidRPr="00045726">
        <w:rPr>
          <w:sz w:val="20"/>
        </w:rPr>
        <w:t>recurrente o perforación relacionado a terapias previas</w:t>
      </w:r>
      <w:r>
        <w:rPr>
          <w:sz w:val="20"/>
        </w:rPr>
        <w:t xml:space="preserve"> </w:t>
      </w:r>
      <w:r w:rsidRPr="00045726">
        <w:rPr>
          <w:sz w:val="20"/>
        </w:rPr>
        <w:t>con AINES; insuficiencia hepática y/o renal de carácter</w:t>
      </w:r>
      <w:r>
        <w:rPr>
          <w:sz w:val="20"/>
        </w:rPr>
        <w:t xml:space="preserve"> </w:t>
      </w:r>
      <w:r w:rsidRPr="00045726">
        <w:rPr>
          <w:sz w:val="20"/>
        </w:rPr>
        <w:t>grave; insuficiencia cardíaca; diátesis hemorrágica; no</w:t>
      </w:r>
      <w:r>
        <w:rPr>
          <w:sz w:val="20"/>
        </w:rPr>
        <w:t xml:space="preserve"> </w:t>
      </w:r>
      <w:r w:rsidRPr="00045726">
        <w:rPr>
          <w:sz w:val="20"/>
        </w:rPr>
        <w:t>usar simultáneamente con ácido acetilsalicílico,</w:t>
      </w:r>
      <w:r>
        <w:rPr>
          <w:sz w:val="20"/>
        </w:rPr>
        <w:t xml:space="preserve"> </w:t>
      </w:r>
      <w:r w:rsidRPr="00045726">
        <w:rPr>
          <w:sz w:val="20"/>
        </w:rPr>
        <w:t>acetaminofén, otros productos para el dolor y la fiebre o</w:t>
      </w:r>
      <w:r>
        <w:rPr>
          <w:sz w:val="20"/>
        </w:rPr>
        <w:t xml:space="preserve"> </w:t>
      </w:r>
      <w:r w:rsidRPr="00045726">
        <w:rPr>
          <w:sz w:val="20"/>
        </w:rPr>
        <w:t>con alcohol.</w:t>
      </w:r>
    </w:p>
    <w:p w14:paraId="2AAE7EC2" w14:textId="77777777" w:rsidR="00B225DB" w:rsidRPr="00045726" w:rsidRDefault="00B225DB" w:rsidP="00B225DB">
      <w:pPr>
        <w:spacing w:after="0" w:line="240" w:lineRule="auto"/>
        <w:rPr>
          <w:sz w:val="20"/>
        </w:rPr>
      </w:pPr>
    </w:p>
    <w:p w14:paraId="0341B145" w14:textId="77777777" w:rsidR="00B225DB" w:rsidRDefault="00B225DB" w:rsidP="00B225DB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médico en caso de reacciones alérgicas / cutáneas,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auditivas, tinnitus, asma, rinitis. En raras ocasiones se ha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reportado edema, insuficiencia cardíaca, hipertensión,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alteraciones sanguíneas, hepáticas o renales, Síndrome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Stevens-Johnson.</w:t>
      </w:r>
    </w:p>
    <w:p w14:paraId="0A3A60E9" w14:textId="77777777" w:rsidR="00B225DB" w:rsidRDefault="00B225DB" w:rsidP="00B225DB">
      <w:pPr>
        <w:spacing w:after="0" w:line="240" w:lineRule="auto"/>
        <w:jc w:val="both"/>
        <w:rPr>
          <w:sz w:val="20"/>
          <w:lang w:val="es-GT"/>
        </w:rPr>
      </w:pPr>
    </w:p>
    <w:p w14:paraId="7CA49100" w14:textId="77777777" w:rsidR="00B225DB" w:rsidRPr="00857A1F" w:rsidRDefault="00B225DB" w:rsidP="00B225DB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Consérvese en un lugar fresco y seco a temperatura no mayor de 30°C. El sobre asegura frescura, seguridad y conveniencia. No use el producto si el sobre está roto.</w:t>
      </w:r>
    </w:p>
    <w:p w14:paraId="505BB356" w14:textId="77777777" w:rsidR="00B225DB" w:rsidRPr="00857A1F" w:rsidRDefault="00B225DB" w:rsidP="00B225DB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Producto medicinal. Manténgase fuera del alcance de los niños.</w:t>
      </w:r>
    </w:p>
    <w:p w14:paraId="68FBCF05" w14:textId="77777777" w:rsidR="00B225DB" w:rsidRPr="00857A1F" w:rsidRDefault="00B225DB" w:rsidP="00B225DB">
      <w:pPr>
        <w:spacing w:after="0" w:line="240" w:lineRule="auto"/>
        <w:jc w:val="both"/>
        <w:rPr>
          <w:sz w:val="20"/>
          <w:lang w:val="es-GT"/>
        </w:rPr>
      </w:pPr>
    </w:p>
    <w:p w14:paraId="1F41D86C" w14:textId="77777777" w:rsidR="00B225DB" w:rsidRDefault="00B225DB" w:rsidP="00B225DB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Hecho en España por Berlimed S.A., bajo licencia de Bayer Consumer Care AG Suiza para Bayer S.A. Guatemala. Empacado y distribuido por Bayer S.A., Guatemala</w:t>
      </w:r>
    </w:p>
    <w:p w14:paraId="3C186666" w14:textId="77777777" w:rsidR="00B225DB" w:rsidRDefault="00B225DB" w:rsidP="00B225DB">
      <w:pPr>
        <w:spacing w:after="0" w:line="240" w:lineRule="auto"/>
        <w:jc w:val="both"/>
        <w:rPr>
          <w:sz w:val="20"/>
          <w:lang w:val="es-GT"/>
        </w:rPr>
      </w:pPr>
    </w:p>
    <w:p w14:paraId="0F1D359E" w14:textId="58415677" w:rsidR="00B225DB" w:rsidRDefault="00B225DB" w:rsidP="00B225DB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Registro Sanitario: (Venta Libre) </w:t>
      </w:r>
      <w:r>
        <w:rPr>
          <w:sz w:val="20"/>
          <w:lang w:val="es-GT"/>
        </w:rPr>
        <w:t>El Salvador</w:t>
      </w:r>
      <w:r>
        <w:rPr>
          <w:sz w:val="20"/>
          <w:lang w:val="es-GT"/>
        </w:rPr>
        <w:t xml:space="preserve"> No. </w:t>
      </w:r>
      <w:r w:rsidRPr="00B225DB">
        <w:rPr>
          <w:sz w:val="20"/>
          <w:lang w:val="es-GT"/>
        </w:rPr>
        <w:t>F046016102014</w:t>
      </w:r>
    </w:p>
    <w:p w14:paraId="6E9EAAB7" w14:textId="77777777" w:rsidR="00B225DB" w:rsidRDefault="00B225DB" w:rsidP="00B225DB">
      <w:pPr>
        <w:spacing w:after="0" w:line="240" w:lineRule="auto"/>
        <w:jc w:val="both"/>
        <w:rPr>
          <w:sz w:val="20"/>
          <w:lang w:val="es-GT"/>
        </w:rPr>
      </w:pPr>
    </w:p>
    <w:p w14:paraId="580810C9" w14:textId="44C5BDC5" w:rsidR="00B225DB" w:rsidRDefault="00B225DB" w:rsidP="00B225DB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Para mayor información sobre este producto comuníquese al teléfono </w:t>
      </w:r>
      <w:r w:rsidRPr="00B225DB">
        <w:rPr>
          <w:sz w:val="20"/>
          <w:lang w:val="es-GT"/>
        </w:rPr>
        <w:t>2267-9000</w:t>
      </w:r>
    </w:p>
    <w:p w14:paraId="4878D4D9" w14:textId="77777777" w:rsidR="00B225DB" w:rsidRPr="00857A1F" w:rsidRDefault="00B225DB" w:rsidP="00B225DB">
      <w:pPr>
        <w:spacing w:after="0" w:line="240" w:lineRule="auto"/>
        <w:jc w:val="both"/>
        <w:rPr>
          <w:sz w:val="20"/>
          <w:lang w:val="es-GT"/>
        </w:rPr>
      </w:pPr>
      <w:hyperlink r:id="rId10" w:history="1">
        <w:r w:rsidRPr="00857A1F">
          <w:rPr>
            <w:rStyle w:val="Hipervnculo"/>
            <w:sz w:val="20"/>
            <w:lang w:val="es-GT"/>
          </w:rPr>
          <w:t>consumer-care@bayer.com</w:t>
        </w:r>
      </w:hyperlink>
      <w:r w:rsidRPr="00857A1F">
        <w:rPr>
          <w:sz w:val="20"/>
          <w:lang w:val="es-GT"/>
        </w:rPr>
        <w:t xml:space="preserve"> </w:t>
      </w:r>
    </w:p>
    <w:p w14:paraId="5E8A5CE6" w14:textId="77777777" w:rsidR="00B225DB" w:rsidRPr="00857A1F" w:rsidRDefault="00B225DB" w:rsidP="00B225DB">
      <w:pPr>
        <w:spacing w:after="0" w:line="240" w:lineRule="auto"/>
        <w:jc w:val="both"/>
        <w:rPr>
          <w:sz w:val="20"/>
          <w:lang w:val="es-GT"/>
        </w:rPr>
      </w:pPr>
      <w:hyperlink r:id="rId11" w:history="1">
        <w:r w:rsidRPr="00857A1F">
          <w:rPr>
            <w:rStyle w:val="Hipervnculo"/>
            <w:sz w:val="20"/>
            <w:lang w:val="es-GT"/>
          </w:rPr>
          <w:t>www.centroamerica.bayer.com</w:t>
        </w:r>
      </w:hyperlink>
      <w:r w:rsidRPr="00857A1F">
        <w:rPr>
          <w:sz w:val="20"/>
          <w:lang w:val="es-GT"/>
        </w:rPr>
        <w:t xml:space="preserve"> </w:t>
      </w:r>
    </w:p>
    <w:p w14:paraId="7D1ADC1C" w14:textId="169EECA1" w:rsidR="001A54E8" w:rsidRDefault="00B225DB" w:rsidP="00B225DB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®= Dorival es una marca registrada de Bayer AG</w:t>
      </w:r>
    </w:p>
    <w:p w14:paraId="69E8AADC" w14:textId="77777777" w:rsidR="001A54E8" w:rsidRDefault="001A54E8">
      <w:pPr>
        <w:spacing w:line="259" w:lineRule="auto"/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5007F878" w14:textId="3B11E943" w:rsidR="001A54E8" w:rsidRDefault="001A54E8" w:rsidP="001A54E8">
      <w:pPr>
        <w:spacing w:after="0" w:line="240" w:lineRule="auto"/>
        <w:rPr>
          <w:b/>
          <w:lang w:val="es-GT"/>
        </w:rPr>
      </w:pPr>
      <w:r>
        <w:rPr>
          <w:b/>
          <w:highlight w:val="green"/>
          <w:lang w:val="es-GT"/>
        </w:rPr>
        <w:t>HONDURAS</w:t>
      </w:r>
    </w:p>
    <w:p w14:paraId="5CD3F5C0" w14:textId="77777777" w:rsidR="001A54E8" w:rsidRDefault="001A54E8" w:rsidP="001A54E8">
      <w:pPr>
        <w:spacing w:after="0" w:line="240" w:lineRule="auto"/>
        <w:rPr>
          <w:b/>
          <w:lang w:val="es-GT"/>
        </w:rPr>
      </w:pPr>
    </w:p>
    <w:p w14:paraId="4A879EA4" w14:textId="77777777" w:rsidR="001A54E8" w:rsidRDefault="001A54E8" w:rsidP="001A54E8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 ®</w:t>
      </w:r>
    </w:p>
    <w:p w14:paraId="4FDDD5E4" w14:textId="77777777" w:rsidR="001A54E8" w:rsidRDefault="001A54E8" w:rsidP="001A54E8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 mg Cápsulas de gelatina blanda</w:t>
      </w:r>
    </w:p>
    <w:p w14:paraId="0C635D47" w14:textId="77777777" w:rsidR="001A54E8" w:rsidRDefault="001A54E8" w:rsidP="001A54E8">
      <w:pPr>
        <w:spacing w:after="0" w:line="240" w:lineRule="auto"/>
        <w:rPr>
          <w:b/>
          <w:lang w:val="es-GT"/>
        </w:rPr>
      </w:pPr>
    </w:p>
    <w:p w14:paraId="5AFE3147" w14:textId="77777777" w:rsidR="001A54E8" w:rsidRDefault="001A54E8" w:rsidP="001A54E8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Pr="00045726">
        <w:rPr>
          <w:sz w:val="20"/>
          <w:lang w:val="es-GT"/>
        </w:rPr>
        <w:t>Dorival es el analgésico que alivia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forma rápida los dolores menstruales, de cabeza,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musculares, dentales, leves dolores de artritis y baja la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fiebre.</w:t>
      </w:r>
    </w:p>
    <w:p w14:paraId="64B54B61" w14:textId="77777777" w:rsidR="001A54E8" w:rsidRDefault="001A54E8" w:rsidP="001A54E8">
      <w:pPr>
        <w:spacing w:after="0" w:line="240" w:lineRule="auto"/>
        <w:rPr>
          <w:b/>
          <w:sz w:val="20"/>
          <w:lang w:val="es-GT"/>
        </w:rPr>
      </w:pPr>
    </w:p>
    <w:p w14:paraId="1A19B93C" w14:textId="77777777" w:rsidR="001A54E8" w:rsidRPr="00045726" w:rsidRDefault="001A54E8" w:rsidP="001A54E8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Dosis Vía Oral: </w:t>
      </w:r>
      <w:r w:rsidRPr="00045726">
        <w:rPr>
          <w:sz w:val="20"/>
          <w:lang w:val="es-GT"/>
        </w:rPr>
        <w:t>adultos y niños mayores de 12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años 1 a 2 cápsulas cada 4 a 8 horas, hasta un máximo</w:t>
      </w:r>
    </w:p>
    <w:p w14:paraId="67E3E2F9" w14:textId="77777777" w:rsidR="001A54E8" w:rsidRPr="00045726" w:rsidRDefault="001A54E8" w:rsidP="001A54E8">
      <w:pPr>
        <w:spacing w:after="0" w:line="240" w:lineRule="auto"/>
        <w:rPr>
          <w:sz w:val="20"/>
          <w:lang w:val="es-GT"/>
        </w:rPr>
      </w:pPr>
      <w:r w:rsidRPr="00045726">
        <w:rPr>
          <w:sz w:val="20"/>
          <w:lang w:val="es-GT"/>
        </w:rPr>
        <w:t>de 6 cápsulas en 24 horas. Tómese con suficiente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agua.</w:t>
      </w:r>
    </w:p>
    <w:p w14:paraId="2C8762CB" w14:textId="77777777" w:rsidR="001A54E8" w:rsidRDefault="001A54E8" w:rsidP="001A54E8">
      <w:pPr>
        <w:spacing w:after="0" w:line="240" w:lineRule="auto"/>
        <w:rPr>
          <w:b/>
          <w:sz w:val="20"/>
          <w:lang w:val="es-GT"/>
        </w:rPr>
      </w:pPr>
    </w:p>
    <w:p w14:paraId="60E5D4A5" w14:textId="77777777" w:rsidR="001A54E8" w:rsidRDefault="001A54E8" w:rsidP="001A54E8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cada cápsula contiene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200 mg de Ibuprofeno y excipientes.</w:t>
      </w:r>
    </w:p>
    <w:p w14:paraId="6C1BA20B" w14:textId="77777777" w:rsidR="001A54E8" w:rsidRDefault="001A54E8" w:rsidP="001A54E8">
      <w:pPr>
        <w:spacing w:after="0" w:line="240" w:lineRule="auto"/>
        <w:rPr>
          <w:sz w:val="20"/>
          <w:lang w:val="es-GT"/>
        </w:rPr>
      </w:pPr>
    </w:p>
    <w:p w14:paraId="7B24739B" w14:textId="77777777" w:rsidR="001A54E8" w:rsidRPr="00045726" w:rsidRDefault="001A54E8" w:rsidP="001A54E8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Pr="00045726">
        <w:rPr>
          <w:sz w:val="20"/>
          <w:lang w:val="es-GT"/>
        </w:rPr>
        <w:t>consulte a su médico sobre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posibles efectos secundarios antes de tomar este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producto (o cualquier otro medicamento) si: está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embarazada o lactando, tiene cirugía dentro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próximos 7 días, si el dolor persiste por más de 10 días, se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agravan o aparecen nuevas molestias (especialmente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Sarpullido u otra reacción en la piel); lo toman por más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3 días por fiebre; ha presentado alteraciones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 por el uso de fármacos antiinflamatorios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no esteroideos; padece de colitis ulcerosa, enfermedad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Crohn, asma, rinitis, urticarias, pólipos nasales,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angioedema, insuficiencia cardíaca, hipertensión, función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renal y/o hepática reducida, historial de broncoespasmo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asociado a otros medicamentos, pacientes con porfiria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intermitente aguda, lupus eritematoso sistémico; está bajo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tratamiento de corticosteroides, anticoagulantes,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 médico. Utilizar con precaución en pacientes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geriátricos o debilitados. No administrar dosis altas 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pacientes con patología cardiovascular grave como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insuficiencia cardiaca, cardiopatía isquémica establecida,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enfermedad arterial periférica o enfermedad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cerebrovascular. Considerar factores de riesgo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cardiovascular antes de iniciar tratamiento a largo plazo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 dosis altas. No exceda la dosis o tiempo de uso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recomendados.</w:t>
      </w:r>
    </w:p>
    <w:p w14:paraId="40740C00" w14:textId="77777777" w:rsidR="001A54E8" w:rsidRDefault="001A54E8" w:rsidP="001A54E8">
      <w:pPr>
        <w:spacing w:after="0" w:line="240" w:lineRule="auto"/>
        <w:rPr>
          <w:sz w:val="20"/>
          <w:lang w:val="es-GT"/>
        </w:rPr>
      </w:pPr>
    </w:p>
    <w:p w14:paraId="3EFD3E3B" w14:textId="77777777" w:rsidR="001A54E8" w:rsidRPr="00045726" w:rsidRDefault="001A54E8" w:rsidP="001A54E8">
      <w:pPr>
        <w:spacing w:after="0" w:line="240" w:lineRule="auto"/>
        <w:jc w:val="both"/>
        <w:rPr>
          <w:sz w:val="20"/>
        </w:rPr>
      </w:pPr>
      <w:r>
        <w:rPr>
          <w:b/>
          <w:sz w:val="20"/>
          <w:lang w:val="es-GT"/>
        </w:rPr>
        <w:t xml:space="preserve">Contraindicaciones: </w:t>
      </w:r>
      <w:r w:rsidRPr="00045726">
        <w:rPr>
          <w:sz w:val="20"/>
          <w:lang w:val="es-GT"/>
        </w:rPr>
        <w:t>no usar en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caso de: hipersensibilidad al ibuprofeno, a alguno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12 años; si usted tiene (o ha tenido) sangrado gástrico</w:t>
      </w:r>
      <w:r>
        <w:rPr>
          <w:sz w:val="20"/>
          <w:lang w:val="es-GT"/>
        </w:rPr>
        <w:t xml:space="preserve"> </w:t>
      </w:r>
      <w:r w:rsidRPr="00045726">
        <w:rPr>
          <w:sz w:val="20"/>
        </w:rPr>
        <w:t>/ intestinal, úlcera péptica activa o</w:t>
      </w:r>
      <w:r>
        <w:rPr>
          <w:sz w:val="20"/>
        </w:rPr>
        <w:t xml:space="preserve"> </w:t>
      </w:r>
      <w:r w:rsidRPr="00045726">
        <w:rPr>
          <w:sz w:val="20"/>
        </w:rPr>
        <w:t>recurrente o perforación relacionado a terapias previas</w:t>
      </w:r>
      <w:r>
        <w:rPr>
          <w:sz w:val="20"/>
        </w:rPr>
        <w:t xml:space="preserve"> </w:t>
      </w:r>
      <w:r w:rsidRPr="00045726">
        <w:rPr>
          <w:sz w:val="20"/>
        </w:rPr>
        <w:t>con AINES; insuficiencia hepática y/o renal de carácter</w:t>
      </w:r>
      <w:r>
        <w:rPr>
          <w:sz w:val="20"/>
        </w:rPr>
        <w:t xml:space="preserve"> </w:t>
      </w:r>
      <w:r w:rsidRPr="00045726">
        <w:rPr>
          <w:sz w:val="20"/>
        </w:rPr>
        <w:t>grave; insuficiencia cardíaca; diátesis hemorrágica; no</w:t>
      </w:r>
      <w:r>
        <w:rPr>
          <w:sz w:val="20"/>
        </w:rPr>
        <w:t xml:space="preserve"> </w:t>
      </w:r>
      <w:r w:rsidRPr="00045726">
        <w:rPr>
          <w:sz w:val="20"/>
        </w:rPr>
        <w:t>usar simultáneamente con ácido acetilsalicílico,</w:t>
      </w:r>
      <w:r>
        <w:rPr>
          <w:sz w:val="20"/>
        </w:rPr>
        <w:t xml:space="preserve"> </w:t>
      </w:r>
      <w:r w:rsidRPr="00045726">
        <w:rPr>
          <w:sz w:val="20"/>
        </w:rPr>
        <w:t>acetaminofén, otros productos para el dolor y la fiebre o</w:t>
      </w:r>
      <w:r>
        <w:rPr>
          <w:sz w:val="20"/>
        </w:rPr>
        <w:t xml:space="preserve"> </w:t>
      </w:r>
      <w:r w:rsidRPr="00045726">
        <w:rPr>
          <w:sz w:val="20"/>
        </w:rPr>
        <w:t>con alcohol.</w:t>
      </w:r>
    </w:p>
    <w:p w14:paraId="14493C4C" w14:textId="77777777" w:rsidR="001A54E8" w:rsidRPr="00045726" w:rsidRDefault="001A54E8" w:rsidP="001A54E8">
      <w:pPr>
        <w:spacing w:after="0" w:line="240" w:lineRule="auto"/>
        <w:rPr>
          <w:sz w:val="20"/>
        </w:rPr>
      </w:pPr>
    </w:p>
    <w:p w14:paraId="589AE16F" w14:textId="77777777" w:rsidR="001A54E8" w:rsidRDefault="001A54E8" w:rsidP="001A54E8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médico en caso de reacciones alérgicas / cutáneas,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auditivas, tinnitus, asma, rinitis. En raras ocasiones se ha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reportado edema, insuficiencia cardíaca, hipertensión,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alteraciones sanguíneas, hepáticas o renales, Síndrome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Stevens-Johnson.</w:t>
      </w:r>
    </w:p>
    <w:p w14:paraId="48C75782" w14:textId="77777777" w:rsidR="001A54E8" w:rsidRDefault="001A54E8" w:rsidP="001A54E8">
      <w:pPr>
        <w:spacing w:after="0" w:line="240" w:lineRule="auto"/>
        <w:jc w:val="both"/>
        <w:rPr>
          <w:sz w:val="20"/>
          <w:lang w:val="es-GT"/>
        </w:rPr>
      </w:pPr>
    </w:p>
    <w:p w14:paraId="2274FD8E" w14:textId="77777777" w:rsidR="001A54E8" w:rsidRPr="00857A1F" w:rsidRDefault="001A54E8" w:rsidP="001A54E8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Consérvese en un lugar fresco y seco a temperatura no mayor de 30°C. El sobre asegura frescura, seguridad y conveniencia. No use el producto si el sobre está roto.</w:t>
      </w:r>
    </w:p>
    <w:p w14:paraId="7D2FF691" w14:textId="77777777" w:rsidR="001A54E8" w:rsidRPr="00857A1F" w:rsidRDefault="001A54E8" w:rsidP="001A54E8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Producto medicinal. Manténgase fuera del alcance de los niños.</w:t>
      </w:r>
    </w:p>
    <w:p w14:paraId="34130B8B" w14:textId="77777777" w:rsidR="001A54E8" w:rsidRPr="00857A1F" w:rsidRDefault="001A54E8" w:rsidP="001A54E8">
      <w:pPr>
        <w:spacing w:after="0" w:line="240" w:lineRule="auto"/>
        <w:jc w:val="both"/>
        <w:rPr>
          <w:sz w:val="20"/>
          <w:lang w:val="es-GT"/>
        </w:rPr>
      </w:pPr>
    </w:p>
    <w:p w14:paraId="59AE9881" w14:textId="77777777" w:rsidR="001A54E8" w:rsidRDefault="001A54E8" w:rsidP="001A54E8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Hecho en España por Berlimed S.A., bajo licencia de Bayer Consumer Care AG Suiza para Bayer S.A. Guatemala. Empacado y distribuido por Bayer S.A., Guatemala</w:t>
      </w:r>
    </w:p>
    <w:p w14:paraId="1A1D71DF" w14:textId="77777777" w:rsidR="001A54E8" w:rsidRDefault="001A54E8" w:rsidP="001A54E8">
      <w:pPr>
        <w:spacing w:after="0" w:line="240" w:lineRule="auto"/>
        <w:jc w:val="both"/>
        <w:rPr>
          <w:sz w:val="20"/>
          <w:lang w:val="es-GT"/>
        </w:rPr>
      </w:pPr>
    </w:p>
    <w:p w14:paraId="76A625CA" w14:textId="00E21AAE" w:rsidR="001A54E8" w:rsidRDefault="001A54E8" w:rsidP="001A54E8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Registro Sanitario: (Venta Libre) </w:t>
      </w:r>
      <w:r>
        <w:rPr>
          <w:sz w:val="20"/>
          <w:lang w:val="es-GT"/>
        </w:rPr>
        <w:t xml:space="preserve">Honduras </w:t>
      </w:r>
      <w:r>
        <w:rPr>
          <w:sz w:val="20"/>
          <w:lang w:val="es-GT"/>
        </w:rPr>
        <w:t xml:space="preserve">No. </w:t>
      </w:r>
      <w:r w:rsidRPr="001A54E8">
        <w:rPr>
          <w:sz w:val="20"/>
          <w:lang w:val="es-GT"/>
        </w:rPr>
        <w:t>HN-M-1019-0035</w:t>
      </w:r>
    </w:p>
    <w:p w14:paraId="5F04B5E9" w14:textId="77777777" w:rsidR="001A54E8" w:rsidRDefault="001A54E8" w:rsidP="001A54E8">
      <w:pPr>
        <w:spacing w:after="0" w:line="240" w:lineRule="auto"/>
        <w:jc w:val="both"/>
        <w:rPr>
          <w:sz w:val="20"/>
          <w:lang w:val="es-GT"/>
        </w:rPr>
      </w:pPr>
    </w:p>
    <w:p w14:paraId="52C38B7A" w14:textId="0B1CF327" w:rsidR="001A54E8" w:rsidRDefault="001A54E8" w:rsidP="001A54E8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Para mayor información sobre este producto comuníquese al teléfono </w:t>
      </w:r>
      <w:r w:rsidRPr="001A54E8">
        <w:rPr>
          <w:sz w:val="20"/>
          <w:lang w:val="es-GT"/>
        </w:rPr>
        <w:t>2269-2100</w:t>
      </w:r>
    </w:p>
    <w:p w14:paraId="32CAAD60" w14:textId="77777777" w:rsidR="001A54E8" w:rsidRPr="00857A1F" w:rsidRDefault="001A54E8" w:rsidP="001A54E8">
      <w:pPr>
        <w:spacing w:after="0" w:line="240" w:lineRule="auto"/>
        <w:jc w:val="both"/>
        <w:rPr>
          <w:sz w:val="20"/>
          <w:lang w:val="es-GT"/>
        </w:rPr>
      </w:pPr>
      <w:hyperlink r:id="rId12" w:history="1">
        <w:r w:rsidRPr="00857A1F">
          <w:rPr>
            <w:rStyle w:val="Hipervnculo"/>
            <w:sz w:val="20"/>
            <w:lang w:val="es-GT"/>
          </w:rPr>
          <w:t>consumer-care@bayer.com</w:t>
        </w:r>
      </w:hyperlink>
      <w:r w:rsidRPr="00857A1F">
        <w:rPr>
          <w:sz w:val="20"/>
          <w:lang w:val="es-GT"/>
        </w:rPr>
        <w:t xml:space="preserve"> </w:t>
      </w:r>
    </w:p>
    <w:p w14:paraId="2469FE7D" w14:textId="77777777" w:rsidR="001A54E8" w:rsidRPr="00857A1F" w:rsidRDefault="001A54E8" w:rsidP="001A54E8">
      <w:pPr>
        <w:spacing w:after="0" w:line="240" w:lineRule="auto"/>
        <w:jc w:val="both"/>
        <w:rPr>
          <w:sz w:val="20"/>
          <w:lang w:val="es-GT"/>
        </w:rPr>
      </w:pPr>
      <w:hyperlink r:id="rId13" w:history="1">
        <w:r w:rsidRPr="00857A1F">
          <w:rPr>
            <w:rStyle w:val="Hipervnculo"/>
            <w:sz w:val="20"/>
            <w:lang w:val="es-GT"/>
          </w:rPr>
          <w:t>www.centroamerica.bayer.com</w:t>
        </w:r>
      </w:hyperlink>
      <w:r w:rsidRPr="00857A1F">
        <w:rPr>
          <w:sz w:val="20"/>
          <w:lang w:val="es-GT"/>
        </w:rPr>
        <w:t xml:space="preserve"> </w:t>
      </w:r>
    </w:p>
    <w:p w14:paraId="1154C73F" w14:textId="77777777" w:rsidR="001A54E8" w:rsidRDefault="001A54E8" w:rsidP="001A54E8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®= Dorival es una marca registrada de Bayer AG</w:t>
      </w:r>
    </w:p>
    <w:p w14:paraId="5358F43F" w14:textId="77777777" w:rsidR="00B225DB" w:rsidRDefault="00B225DB" w:rsidP="00B225DB">
      <w:pPr>
        <w:spacing w:after="0" w:line="240" w:lineRule="auto"/>
        <w:jc w:val="both"/>
        <w:rPr>
          <w:sz w:val="20"/>
          <w:lang w:val="es-GT"/>
        </w:rPr>
      </w:pPr>
    </w:p>
    <w:p w14:paraId="63BFDDBE" w14:textId="6D9B9676" w:rsidR="00EF74C9" w:rsidRDefault="00EF74C9" w:rsidP="00B225DB">
      <w:pPr>
        <w:spacing w:after="0" w:line="240" w:lineRule="auto"/>
        <w:jc w:val="both"/>
        <w:rPr>
          <w:b/>
          <w:lang w:val="es-GT"/>
        </w:rPr>
      </w:pPr>
    </w:p>
    <w:p w14:paraId="1630BCF6" w14:textId="39D63B1D" w:rsidR="005F2B94" w:rsidRDefault="005F2B94" w:rsidP="005F2B94">
      <w:pPr>
        <w:spacing w:after="0" w:line="240" w:lineRule="auto"/>
        <w:rPr>
          <w:b/>
          <w:lang w:val="es-GT"/>
        </w:rPr>
      </w:pPr>
      <w:r w:rsidRPr="005F2B94">
        <w:rPr>
          <w:b/>
          <w:highlight w:val="green"/>
          <w:lang w:val="es-GT"/>
        </w:rPr>
        <w:t>NICARAGUA</w:t>
      </w:r>
    </w:p>
    <w:p w14:paraId="66CDE96E" w14:textId="77777777" w:rsidR="005F2B94" w:rsidRDefault="005F2B94" w:rsidP="005F2B94">
      <w:pPr>
        <w:spacing w:after="0" w:line="240" w:lineRule="auto"/>
        <w:rPr>
          <w:b/>
          <w:lang w:val="es-GT"/>
        </w:rPr>
      </w:pPr>
    </w:p>
    <w:p w14:paraId="0481066B" w14:textId="77777777" w:rsidR="005F2B94" w:rsidRDefault="005F2B94" w:rsidP="005F2B94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 ®</w:t>
      </w:r>
    </w:p>
    <w:p w14:paraId="64DFE819" w14:textId="77777777" w:rsidR="005F2B94" w:rsidRDefault="005F2B94" w:rsidP="005F2B94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 mg Cápsulas de gelatina blanda</w:t>
      </w:r>
    </w:p>
    <w:p w14:paraId="7CD7EDE1" w14:textId="77777777" w:rsidR="005F2B94" w:rsidRDefault="005F2B94" w:rsidP="005F2B94">
      <w:pPr>
        <w:spacing w:after="0" w:line="240" w:lineRule="auto"/>
        <w:rPr>
          <w:b/>
          <w:lang w:val="es-GT"/>
        </w:rPr>
      </w:pPr>
    </w:p>
    <w:p w14:paraId="02CDD909" w14:textId="77777777" w:rsidR="005F2B94" w:rsidRDefault="005F2B94" w:rsidP="005F2B94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Pr="00045726">
        <w:rPr>
          <w:sz w:val="20"/>
          <w:lang w:val="es-GT"/>
        </w:rPr>
        <w:t>Dorival es el analgésico que alivia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forma rápida los dolores menstruales, de cabeza,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musculares, dentales, leves dolores de artritis y baja la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fiebre.</w:t>
      </w:r>
    </w:p>
    <w:p w14:paraId="2E0BF155" w14:textId="77777777" w:rsidR="005F2B94" w:rsidRDefault="005F2B94" w:rsidP="005F2B94">
      <w:pPr>
        <w:spacing w:after="0" w:line="240" w:lineRule="auto"/>
        <w:rPr>
          <w:b/>
          <w:sz w:val="20"/>
          <w:lang w:val="es-GT"/>
        </w:rPr>
      </w:pPr>
    </w:p>
    <w:p w14:paraId="1B36132A" w14:textId="77777777" w:rsidR="005F2B94" w:rsidRPr="00045726" w:rsidRDefault="005F2B94" w:rsidP="005F2B94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Dosis Vía Oral: </w:t>
      </w:r>
      <w:r w:rsidRPr="00045726">
        <w:rPr>
          <w:sz w:val="20"/>
          <w:lang w:val="es-GT"/>
        </w:rPr>
        <w:t>adultos y niños mayores de 12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años 1 a 2 cápsulas cada 4 a 8 horas, hasta un máximo</w:t>
      </w:r>
    </w:p>
    <w:p w14:paraId="0489EF1B" w14:textId="77777777" w:rsidR="005F2B94" w:rsidRPr="00045726" w:rsidRDefault="005F2B94" w:rsidP="005F2B94">
      <w:pPr>
        <w:spacing w:after="0" w:line="240" w:lineRule="auto"/>
        <w:rPr>
          <w:sz w:val="20"/>
          <w:lang w:val="es-GT"/>
        </w:rPr>
      </w:pPr>
      <w:r w:rsidRPr="00045726">
        <w:rPr>
          <w:sz w:val="20"/>
          <w:lang w:val="es-GT"/>
        </w:rPr>
        <w:t>de 6 cápsulas en 24 horas. Tómese con suficiente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agua.</w:t>
      </w:r>
    </w:p>
    <w:p w14:paraId="3AA67ECE" w14:textId="77777777" w:rsidR="005F2B94" w:rsidRDefault="005F2B94" w:rsidP="005F2B94">
      <w:pPr>
        <w:spacing w:after="0" w:line="240" w:lineRule="auto"/>
        <w:rPr>
          <w:b/>
          <w:sz w:val="20"/>
          <w:lang w:val="es-GT"/>
        </w:rPr>
      </w:pPr>
    </w:p>
    <w:p w14:paraId="205B6DD1" w14:textId="77777777" w:rsidR="005F2B94" w:rsidRDefault="005F2B94" w:rsidP="005F2B94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cada cápsula contiene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200 mg de Ibuprofeno y excipientes.</w:t>
      </w:r>
    </w:p>
    <w:p w14:paraId="6E90C19E" w14:textId="77777777" w:rsidR="005F2B94" w:rsidRDefault="005F2B94" w:rsidP="005F2B94">
      <w:pPr>
        <w:spacing w:after="0" w:line="240" w:lineRule="auto"/>
        <w:rPr>
          <w:sz w:val="20"/>
          <w:lang w:val="es-GT"/>
        </w:rPr>
      </w:pPr>
    </w:p>
    <w:p w14:paraId="4260AA4F" w14:textId="77777777" w:rsidR="005F2B94" w:rsidRPr="00045726" w:rsidRDefault="005F2B94" w:rsidP="005F2B94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Pr="00045726">
        <w:rPr>
          <w:sz w:val="20"/>
          <w:lang w:val="es-GT"/>
        </w:rPr>
        <w:t>consulte a su médico sobre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posibles efectos secundarios antes de tomar este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producto (o cualquier otro medicamento) si: está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embarazada o lactando, tiene cirugía dentro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próximos 7 días, si el dolor persiste por más de 10 días, se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agravan o aparecen nuevas molestias (especialmente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Sarpullido u otra reacción en la piel); lo toman por más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3 días por fiebre; ha presentado alteraciones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 por el uso de fármacos antiinflamatorios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no esteroideos; padece de colitis ulcerosa, enfermedad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Crohn, asma, rinitis, urticarias, pólipos nasales,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angioedema, insuficiencia cardíaca, hipertensión, función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renal y/o hepática reducida, historial de broncoespasmo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asociado a otros medicamentos, pacientes con porfiria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intermitente aguda, lupus eritematoso sistémico; está bajo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tratamiento de corticosteroides, anticoagulantes,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 médico. Utilizar con precaución en pacientes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geriátricos o debilitados. No administrar dosis altas 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pacientes con patología cardiovascular grave como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insuficiencia cardiaca, cardiopatía isquémica establecida,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enfermedad arterial periférica o enfermedad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cerebrovascular. Considerar factores de riesgo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cardiovascular antes de iniciar tratamiento a largo plazo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 dosis altas. No exceda la dosis o tiempo de uso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recomendados.</w:t>
      </w:r>
    </w:p>
    <w:p w14:paraId="11725F5C" w14:textId="77777777" w:rsidR="005F2B94" w:rsidRDefault="005F2B94" w:rsidP="005F2B94">
      <w:pPr>
        <w:spacing w:after="0" w:line="240" w:lineRule="auto"/>
        <w:rPr>
          <w:sz w:val="20"/>
          <w:lang w:val="es-GT"/>
        </w:rPr>
      </w:pPr>
    </w:p>
    <w:p w14:paraId="6BC10AE9" w14:textId="77777777" w:rsidR="005F2B94" w:rsidRPr="00045726" w:rsidRDefault="005F2B94" w:rsidP="005F2B94">
      <w:pPr>
        <w:spacing w:after="0" w:line="240" w:lineRule="auto"/>
        <w:jc w:val="both"/>
        <w:rPr>
          <w:sz w:val="20"/>
        </w:rPr>
      </w:pPr>
      <w:r>
        <w:rPr>
          <w:b/>
          <w:sz w:val="20"/>
          <w:lang w:val="es-GT"/>
        </w:rPr>
        <w:t xml:space="preserve">Contraindicaciones: </w:t>
      </w:r>
      <w:r w:rsidRPr="00045726">
        <w:rPr>
          <w:sz w:val="20"/>
          <w:lang w:val="es-GT"/>
        </w:rPr>
        <w:t>no usar en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caso de: hipersensibilidad al ibuprofeno, a alguno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12 años; si usted tiene (o ha tenido) sangrado gástrico</w:t>
      </w:r>
      <w:r>
        <w:rPr>
          <w:sz w:val="20"/>
          <w:lang w:val="es-GT"/>
        </w:rPr>
        <w:t xml:space="preserve"> </w:t>
      </w:r>
      <w:r w:rsidRPr="00045726">
        <w:rPr>
          <w:sz w:val="20"/>
        </w:rPr>
        <w:t>/ intestinal, úlcera péptica activa o</w:t>
      </w:r>
      <w:r>
        <w:rPr>
          <w:sz w:val="20"/>
        </w:rPr>
        <w:t xml:space="preserve"> </w:t>
      </w:r>
      <w:r w:rsidRPr="00045726">
        <w:rPr>
          <w:sz w:val="20"/>
        </w:rPr>
        <w:t>recurrente o perforación relacionado a terapias previas</w:t>
      </w:r>
      <w:r>
        <w:rPr>
          <w:sz w:val="20"/>
        </w:rPr>
        <w:t xml:space="preserve"> </w:t>
      </w:r>
      <w:r w:rsidRPr="00045726">
        <w:rPr>
          <w:sz w:val="20"/>
        </w:rPr>
        <w:t>con AINES; insuficiencia hepática y/o renal de carácter</w:t>
      </w:r>
      <w:r>
        <w:rPr>
          <w:sz w:val="20"/>
        </w:rPr>
        <w:t xml:space="preserve"> </w:t>
      </w:r>
      <w:r w:rsidRPr="00045726">
        <w:rPr>
          <w:sz w:val="20"/>
        </w:rPr>
        <w:t>grave; insuficiencia cardíaca; diátesis hemorrágica; no</w:t>
      </w:r>
      <w:r>
        <w:rPr>
          <w:sz w:val="20"/>
        </w:rPr>
        <w:t xml:space="preserve"> </w:t>
      </w:r>
      <w:r w:rsidRPr="00045726">
        <w:rPr>
          <w:sz w:val="20"/>
        </w:rPr>
        <w:t>usar simultáneamente con ácido acetilsalicílico,</w:t>
      </w:r>
      <w:r>
        <w:rPr>
          <w:sz w:val="20"/>
        </w:rPr>
        <w:t xml:space="preserve"> </w:t>
      </w:r>
      <w:r w:rsidRPr="00045726">
        <w:rPr>
          <w:sz w:val="20"/>
        </w:rPr>
        <w:t>acetaminofén, otros productos para el dolor y la fiebre o</w:t>
      </w:r>
      <w:r>
        <w:rPr>
          <w:sz w:val="20"/>
        </w:rPr>
        <w:t xml:space="preserve"> </w:t>
      </w:r>
      <w:r w:rsidRPr="00045726">
        <w:rPr>
          <w:sz w:val="20"/>
        </w:rPr>
        <w:t>con alcohol.</w:t>
      </w:r>
    </w:p>
    <w:p w14:paraId="67CC7937" w14:textId="77777777" w:rsidR="005F2B94" w:rsidRPr="00045726" w:rsidRDefault="005F2B94" w:rsidP="005F2B94">
      <w:pPr>
        <w:spacing w:after="0" w:line="240" w:lineRule="auto"/>
        <w:rPr>
          <w:sz w:val="20"/>
        </w:rPr>
      </w:pPr>
    </w:p>
    <w:p w14:paraId="2A531477" w14:textId="77777777" w:rsidR="005F2B94" w:rsidRDefault="005F2B94" w:rsidP="005F2B94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médico en caso de reacciones alérgicas / cutáneas,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auditivas, tinnitus, asma, rinitis. En raras ocasiones se ha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reportado edema, insuficiencia cardíaca, hipertensión,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alteraciones sanguíneas, hepáticas o renales, Síndrome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Stevens-Johnson.</w:t>
      </w:r>
    </w:p>
    <w:p w14:paraId="5044D8C5" w14:textId="77777777" w:rsidR="005F2B94" w:rsidRDefault="005F2B94" w:rsidP="005F2B94">
      <w:pPr>
        <w:spacing w:after="0" w:line="240" w:lineRule="auto"/>
        <w:jc w:val="both"/>
        <w:rPr>
          <w:sz w:val="20"/>
          <w:lang w:val="es-GT"/>
        </w:rPr>
      </w:pPr>
    </w:p>
    <w:p w14:paraId="7C3CD89A" w14:textId="77777777" w:rsidR="005F2B94" w:rsidRPr="00857A1F" w:rsidRDefault="005F2B94" w:rsidP="005F2B94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Consérvese en un lugar fresco y seco a temperatura no mayor de 30°C. El sobre asegura frescura, seguridad y conveniencia. No use el producto si el sobre está roto.</w:t>
      </w:r>
    </w:p>
    <w:p w14:paraId="454E8062" w14:textId="77777777" w:rsidR="005F2B94" w:rsidRPr="00857A1F" w:rsidRDefault="005F2B94" w:rsidP="005F2B94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Producto medicinal. Manténgase fuera del alcance de los niños.</w:t>
      </w:r>
    </w:p>
    <w:p w14:paraId="6FA013EE" w14:textId="77777777" w:rsidR="005F2B94" w:rsidRPr="00857A1F" w:rsidRDefault="005F2B94" w:rsidP="005F2B94">
      <w:pPr>
        <w:spacing w:after="0" w:line="240" w:lineRule="auto"/>
        <w:jc w:val="both"/>
        <w:rPr>
          <w:sz w:val="20"/>
          <w:lang w:val="es-GT"/>
        </w:rPr>
      </w:pPr>
    </w:p>
    <w:p w14:paraId="6B29739D" w14:textId="77777777" w:rsidR="005F2B94" w:rsidRDefault="005F2B94" w:rsidP="005F2B94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Hecho en España por Berlimed S.A., bajo licencia de Bayer Consumer Care AG Suiza para Bayer S.A. Guatemala. Empacado y distribuido por Bayer S.A., Guatemala</w:t>
      </w:r>
    </w:p>
    <w:p w14:paraId="30454C71" w14:textId="77777777" w:rsidR="005F2B94" w:rsidRDefault="005F2B94" w:rsidP="005F2B94">
      <w:pPr>
        <w:spacing w:after="0" w:line="240" w:lineRule="auto"/>
        <w:jc w:val="both"/>
        <w:rPr>
          <w:sz w:val="20"/>
          <w:lang w:val="es-GT"/>
        </w:rPr>
      </w:pPr>
    </w:p>
    <w:p w14:paraId="6D924F02" w14:textId="605CDCCC" w:rsidR="005F2B94" w:rsidRDefault="005F2B94" w:rsidP="005F2B94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Registro Sanitario: (Venta Libre) </w:t>
      </w:r>
      <w:r w:rsidR="008E58DE">
        <w:rPr>
          <w:sz w:val="20"/>
          <w:lang w:val="es-GT"/>
        </w:rPr>
        <w:t xml:space="preserve">Nicaragua </w:t>
      </w:r>
      <w:r>
        <w:rPr>
          <w:sz w:val="20"/>
          <w:lang w:val="es-GT"/>
        </w:rPr>
        <w:t xml:space="preserve">No. </w:t>
      </w:r>
      <w:r w:rsidR="008E58DE" w:rsidRPr="008E58DE">
        <w:rPr>
          <w:sz w:val="20"/>
          <w:lang w:val="es-GT"/>
        </w:rPr>
        <w:t>01136310315</w:t>
      </w:r>
    </w:p>
    <w:p w14:paraId="20EDF644" w14:textId="77777777" w:rsidR="005F2B94" w:rsidRDefault="005F2B94" w:rsidP="005F2B94">
      <w:pPr>
        <w:spacing w:after="0" w:line="240" w:lineRule="auto"/>
        <w:jc w:val="both"/>
        <w:rPr>
          <w:sz w:val="20"/>
          <w:lang w:val="es-GT"/>
        </w:rPr>
      </w:pPr>
    </w:p>
    <w:p w14:paraId="640D4FF7" w14:textId="4098072A" w:rsidR="005F2B94" w:rsidRDefault="005F2B94" w:rsidP="005F2B94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Para mayor información sobre este producto comuníquese al teléfono </w:t>
      </w:r>
      <w:r w:rsidR="008E58DE" w:rsidRPr="008E58DE">
        <w:rPr>
          <w:sz w:val="20"/>
          <w:lang w:val="es-GT"/>
        </w:rPr>
        <w:t>2253-8630</w:t>
      </w:r>
    </w:p>
    <w:p w14:paraId="6DC19896" w14:textId="77777777" w:rsidR="005F2B94" w:rsidRPr="00857A1F" w:rsidRDefault="005F2B94" w:rsidP="005F2B94">
      <w:pPr>
        <w:spacing w:after="0" w:line="240" w:lineRule="auto"/>
        <w:jc w:val="both"/>
        <w:rPr>
          <w:sz w:val="20"/>
          <w:lang w:val="es-GT"/>
        </w:rPr>
      </w:pPr>
      <w:hyperlink r:id="rId14" w:history="1">
        <w:r w:rsidRPr="00857A1F">
          <w:rPr>
            <w:rStyle w:val="Hipervnculo"/>
            <w:sz w:val="20"/>
            <w:lang w:val="es-GT"/>
          </w:rPr>
          <w:t>consumer-care@bayer.com</w:t>
        </w:r>
      </w:hyperlink>
      <w:r w:rsidRPr="00857A1F">
        <w:rPr>
          <w:sz w:val="20"/>
          <w:lang w:val="es-GT"/>
        </w:rPr>
        <w:t xml:space="preserve"> </w:t>
      </w:r>
    </w:p>
    <w:p w14:paraId="370794E0" w14:textId="77777777" w:rsidR="005F2B94" w:rsidRPr="00857A1F" w:rsidRDefault="005F2B94" w:rsidP="005F2B94">
      <w:pPr>
        <w:spacing w:after="0" w:line="240" w:lineRule="auto"/>
        <w:jc w:val="both"/>
        <w:rPr>
          <w:sz w:val="20"/>
          <w:lang w:val="es-GT"/>
        </w:rPr>
      </w:pPr>
      <w:hyperlink r:id="rId15" w:history="1">
        <w:r w:rsidRPr="00857A1F">
          <w:rPr>
            <w:rStyle w:val="Hipervnculo"/>
            <w:sz w:val="20"/>
            <w:lang w:val="es-GT"/>
          </w:rPr>
          <w:t>www.centroamerica.bayer.com</w:t>
        </w:r>
      </w:hyperlink>
      <w:r w:rsidRPr="00857A1F">
        <w:rPr>
          <w:sz w:val="20"/>
          <w:lang w:val="es-GT"/>
        </w:rPr>
        <w:t xml:space="preserve"> </w:t>
      </w:r>
    </w:p>
    <w:p w14:paraId="38E71BE2" w14:textId="77777777" w:rsidR="005F2B94" w:rsidRDefault="005F2B94" w:rsidP="005F2B94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®= Dorival es una marca registrada de Bayer AG</w:t>
      </w:r>
    </w:p>
    <w:p w14:paraId="14E9063A" w14:textId="3E692F5A" w:rsidR="00CA7FA5" w:rsidRDefault="00CA7FA5">
      <w:pPr>
        <w:spacing w:line="259" w:lineRule="auto"/>
        <w:rPr>
          <w:lang w:val="es-GT"/>
        </w:rPr>
      </w:pPr>
      <w:r>
        <w:rPr>
          <w:lang w:val="es-GT"/>
        </w:rPr>
        <w:br w:type="page"/>
      </w:r>
    </w:p>
    <w:p w14:paraId="4D9FB998" w14:textId="5D0F6FFD" w:rsidR="00CA7FA5" w:rsidRDefault="00CA7FA5" w:rsidP="00CA7FA5">
      <w:pPr>
        <w:spacing w:after="0" w:line="240" w:lineRule="auto"/>
        <w:rPr>
          <w:b/>
          <w:lang w:val="es-GT"/>
        </w:rPr>
      </w:pPr>
      <w:r>
        <w:rPr>
          <w:b/>
          <w:highlight w:val="green"/>
          <w:lang w:val="es-GT"/>
        </w:rPr>
        <w:t>COSTA RICA</w:t>
      </w:r>
    </w:p>
    <w:p w14:paraId="039FD46A" w14:textId="77777777" w:rsidR="00CA7FA5" w:rsidRDefault="00CA7FA5" w:rsidP="00CA7FA5">
      <w:pPr>
        <w:spacing w:after="0" w:line="240" w:lineRule="auto"/>
        <w:rPr>
          <w:b/>
          <w:lang w:val="es-GT"/>
        </w:rPr>
      </w:pPr>
    </w:p>
    <w:p w14:paraId="25A491F8" w14:textId="77777777" w:rsidR="00CA7FA5" w:rsidRDefault="00CA7FA5" w:rsidP="00CA7FA5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 ®</w:t>
      </w:r>
    </w:p>
    <w:p w14:paraId="3580980F" w14:textId="77777777" w:rsidR="00CA7FA5" w:rsidRDefault="00CA7FA5" w:rsidP="00CA7FA5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 mg Cápsulas de gelatina blanda</w:t>
      </w:r>
    </w:p>
    <w:p w14:paraId="21563D6F" w14:textId="77777777" w:rsidR="00CA7FA5" w:rsidRDefault="00CA7FA5" w:rsidP="00CA7FA5">
      <w:pPr>
        <w:spacing w:after="0" w:line="240" w:lineRule="auto"/>
        <w:rPr>
          <w:b/>
          <w:lang w:val="es-GT"/>
        </w:rPr>
      </w:pPr>
    </w:p>
    <w:p w14:paraId="047F97D4" w14:textId="77777777" w:rsidR="00CA7FA5" w:rsidRDefault="00CA7FA5" w:rsidP="00CA7FA5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Pr="00045726">
        <w:rPr>
          <w:sz w:val="20"/>
          <w:lang w:val="es-GT"/>
        </w:rPr>
        <w:t>Dorival es el analgésico que alivia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forma rápida los dolores menstruales, de cabeza,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musculares, dentales, leves dolores de artritis y baja la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fiebre.</w:t>
      </w:r>
    </w:p>
    <w:p w14:paraId="2DF064F3" w14:textId="77777777" w:rsidR="00CA7FA5" w:rsidRDefault="00CA7FA5" w:rsidP="00CA7FA5">
      <w:pPr>
        <w:spacing w:after="0" w:line="240" w:lineRule="auto"/>
        <w:rPr>
          <w:b/>
          <w:sz w:val="20"/>
          <w:lang w:val="es-GT"/>
        </w:rPr>
      </w:pPr>
    </w:p>
    <w:p w14:paraId="7A5D9C4F" w14:textId="77777777" w:rsidR="00CA7FA5" w:rsidRPr="00045726" w:rsidRDefault="00CA7FA5" w:rsidP="00CA7FA5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Dosis Vía Oral: </w:t>
      </w:r>
      <w:r w:rsidRPr="00045726">
        <w:rPr>
          <w:sz w:val="20"/>
          <w:lang w:val="es-GT"/>
        </w:rPr>
        <w:t>adultos y niños mayores de 12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años 1 a 2 cápsulas cada 4 a 8 horas, hasta un máximo</w:t>
      </w:r>
    </w:p>
    <w:p w14:paraId="74428153" w14:textId="77777777" w:rsidR="00CA7FA5" w:rsidRPr="00045726" w:rsidRDefault="00CA7FA5" w:rsidP="00CA7FA5">
      <w:pPr>
        <w:spacing w:after="0" w:line="240" w:lineRule="auto"/>
        <w:rPr>
          <w:sz w:val="20"/>
          <w:lang w:val="es-GT"/>
        </w:rPr>
      </w:pPr>
      <w:r w:rsidRPr="00045726">
        <w:rPr>
          <w:sz w:val="20"/>
          <w:lang w:val="es-GT"/>
        </w:rPr>
        <w:t>de 6 cápsulas en 24 horas. Tómese con suficiente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agua.</w:t>
      </w:r>
    </w:p>
    <w:p w14:paraId="36684C75" w14:textId="77777777" w:rsidR="00CA7FA5" w:rsidRDefault="00CA7FA5" w:rsidP="00CA7FA5">
      <w:pPr>
        <w:spacing w:after="0" w:line="240" w:lineRule="auto"/>
        <w:rPr>
          <w:b/>
          <w:sz w:val="20"/>
          <w:lang w:val="es-GT"/>
        </w:rPr>
      </w:pPr>
    </w:p>
    <w:p w14:paraId="5A49EF5B" w14:textId="77777777" w:rsidR="00CA7FA5" w:rsidRDefault="00CA7FA5" w:rsidP="00CA7FA5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cada cápsula contiene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200 mg de Ibuprofeno y excipientes.</w:t>
      </w:r>
    </w:p>
    <w:p w14:paraId="61706181" w14:textId="77777777" w:rsidR="00CA7FA5" w:rsidRDefault="00CA7FA5" w:rsidP="00CA7FA5">
      <w:pPr>
        <w:spacing w:after="0" w:line="240" w:lineRule="auto"/>
        <w:rPr>
          <w:sz w:val="20"/>
          <w:lang w:val="es-GT"/>
        </w:rPr>
      </w:pPr>
    </w:p>
    <w:p w14:paraId="2F597DD6" w14:textId="77777777" w:rsidR="00CA7FA5" w:rsidRPr="00045726" w:rsidRDefault="00CA7FA5" w:rsidP="00CA7FA5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Pr="00045726">
        <w:rPr>
          <w:sz w:val="20"/>
          <w:lang w:val="es-GT"/>
        </w:rPr>
        <w:t>consulte a su médico sobre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posibles efectos secundarios antes de tomar este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producto (o cualquier otro medicamento) si: está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embarazada o lactando, tiene cirugía dentro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próximos 7 días, si el dolor persiste por más de 10 días, se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agravan o aparecen nuevas molestias (especialmente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Sarpullido u otra reacción en la piel); lo toman por más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3 días por fiebre; ha presentado alteraciones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 por el uso de fármacos antiinflamatorios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no esteroideos; padece de colitis ulcerosa, enfermedad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Crohn, asma, rinitis, urticarias, pólipos nasales,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angioedema, insuficiencia cardíaca, hipertensión, función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renal y/o hepática reducida, historial de broncoespasmo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asociado a otros medicamentos, pacientes con porfiria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intermitente aguda, lupus eritematoso sistémico; está bajo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tratamiento de corticosteroides, anticoagulantes,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 médico. Utilizar con precaución en pacientes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geriátricos o debilitados. No administrar dosis altas 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pacientes con patología cardiovascular grave como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insuficiencia cardiaca, cardiopatía isquémica establecida,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enfermedad arterial periférica o enfermedad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cerebrovascular. Considerar factores de riesgo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cardiovascular antes de iniciar tratamiento a largo plazo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 dosis altas. No exceda la dosis o tiempo de uso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recomendados.</w:t>
      </w:r>
    </w:p>
    <w:p w14:paraId="173D4AC5" w14:textId="77777777" w:rsidR="00CA7FA5" w:rsidRDefault="00CA7FA5" w:rsidP="00CA7FA5">
      <w:pPr>
        <w:spacing w:after="0" w:line="240" w:lineRule="auto"/>
        <w:rPr>
          <w:sz w:val="20"/>
          <w:lang w:val="es-GT"/>
        </w:rPr>
      </w:pPr>
    </w:p>
    <w:p w14:paraId="256A1ABF" w14:textId="77777777" w:rsidR="00CA7FA5" w:rsidRPr="00045726" w:rsidRDefault="00CA7FA5" w:rsidP="00CA7FA5">
      <w:pPr>
        <w:spacing w:after="0" w:line="240" w:lineRule="auto"/>
        <w:jc w:val="both"/>
        <w:rPr>
          <w:sz w:val="20"/>
        </w:rPr>
      </w:pPr>
      <w:r>
        <w:rPr>
          <w:b/>
          <w:sz w:val="20"/>
          <w:lang w:val="es-GT"/>
        </w:rPr>
        <w:t xml:space="preserve">Contraindicaciones: </w:t>
      </w:r>
      <w:r w:rsidRPr="00045726">
        <w:rPr>
          <w:sz w:val="20"/>
          <w:lang w:val="es-GT"/>
        </w:rPr>
        <w:t>no usar en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caso de: hipersensibilidad al ibuprofeno, a alguno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12 años; si usted tiene (o ha tenido) sangrado gástrico</w:t>
      </w:r>
      <w:r>
        <w:rPr>
          <w:sz w:val="20"/>
          <w:lang w:val="es-GT"/>
        </w:rPr>
        <w:t xml:space="preserve"> </w:t>
      </w:r>
      <w:r w:rsidRPr="00045726">
        <w:rPr>
          <w:sz w:val="20"/>
        </w:rPr>
        <w:t>/ intestinal, úlcera péptica activa o</w:t>
      </w:r>
      <w:r>
        <w:rPr>
          <w:sz w:val="20"/>
        </w:rPr>
        <w:t xml:space="preserve"> </w:t>
      </w:r>
      <w:r w:rsidRPr="00045726">
        <w:rPr>
          <w:sz w:val="20"/>
        </w:rPr>
        <w:t>recurrente o perforación relacionado a terapias previas</w:t>
      </w:r>
      <w:r>
        <w:rPr>
          <w:sz w:val="20"/>
        </w:rPr>
        <w:t xml:space="preserve"> </w:t>
      </w:r>
      <w:r w:rsidRPr="00045726">
        <w:rPr>
          <w:sz w:val="20"/>
        </w:rPr>
        <w:t>con AINES; insuficiencia hepática y/o renal de carácter</w:t>
      </w:r>
      <w:r>
        <w:rPr>
          <w:sz w:val="20"/>
        </w:rPr>
        <w:t xml:space="preserve"> </w:t>
      </w:r>
      <w:r w:rsidRPr="00045726">
        <w:rPr>
          <w:sz w:val="20"/>
        </w:rPr>
        <w:t>grave; insuficiencia cardíaca; diátesis hemorrágica; no</w:t>
      </w:r>
      <w:r>
        <w:rPr>
          <w:sz w:val="20"/>
        </w:rPr>
        <w:t xml:space="preserve"> </w:t>
      </w:r>
      <w:r w:rsidRPr="00045726">
        <w:rPr>
          <w:sz w:val="20"/>
        </w:rPr>
        <w:t>usar simultáneamente con ácido acetilsalicílico,</w:t>
      </w:r>
      <w:r>
        <w:rPr>
          <w:sz w:val="20"/>
        </w:rPr>
        <w:t xml:space="preserve"> </w:t>
      </w:r>
      <w:r w:rsidRPr="00045726">
        <w:rPr>
          <w:sz w:val="20"/>
        </w:rPr>
        <w:t>acetaminofén, otros productos para el dolor y la fiebre o</w:t>
      </w:r>
      <w:r>
        <w:rPr>
          <w:sz w:val="20"/>
        </w:rPr>
        <w:t xml:space="preserve"> </w:t>
      </w:r>
      <w:r w:rsidRPr="00045726">
        <w:rPr>
          <w:sz w:val="20"/>
        </w:rPr>
        <w:t>con alcohol.</w:t>
      </w:r>
    </w:p>
    <w:p w14:paraId="7290C72F" w14:textId="77777777" w:rsidR="00CA7FA5" w:rsidRPr="00045726" w:rsidRDefault="00CA7FA5" w:rsidP="00CA7FA5">
      <w:pPr>
        <w:spacing w:after="0" w:line="240" w:lineRule="auto"/>
        <w:rPr>
          <w:sz w:val="20"/>
        </w:rPr>
      </w:pPr>
    </w:p>
    <w:p w14:paraId="37363FF3" w14:textId="77777777" w:rsidR="00CA7FA5" w:rsidRDefault="00CA7FA5" w:rsidP="00CA7FA5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médico en caso de reacciones alérgicas / cutáneas,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auditivas, tinnitus, asma, rinitis. En raras ocasiones se ha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reportado edema, insuficiencia cardíaca, hipertensión,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alteraciones sanguíneas, hepáticas o renales, Síndrome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Stevens-Johnson.</w:t>
      </w:r>
    </w:p>
    <w:p w14:paraId="37401A14" w14:textId="77777777" w:rsidR="00CA7FA5" w:rsidRDefault="00CA7FA5" w:rsidP="00CA7FA5">
      <w:pPr>
        <w:spacing w:after="0" w:line="240" w:lineRule="auto"/>
        <w:jc w:val="both"/>
        <w:rPr>
          <w:sz w:val="20"/>
          <w:lang w:val="es-GT"/>
        </w:rPr>
      </w:pPr>
    </w:p>
    <w:p w14:paraId="31355213" w14:textId="77777777" w:rsidR="00CA7FA5" w:rsidRPr="00857A1F" w:rsidRDefault="00CA7FA5" w:rsidP="00CA7FA5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Consérvese en un lugar fresco y seco a temperatura no mayor de 30°C. El sobre asegura frescura, seguridad y conveniencia. No use el producto si el sobre está roto.</w:t>
      </w:r>
    </w:p>
    <w:p w14:paraId="659A7073" w14:textId="77777777" w:rsidR="00CA7FA5" w:rsidRPr="00857A1F" w:rsidRDefault="00CA7FA5" w:rsidP="00CA7FA5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Producto medicinal. Manténgase fuera del alcance de los niños.</w:t>
      </w:r>
    </w:p>
    <w:p w14:paraId="70D8EBE7" w14:textId="77777777" w:rsidR="00CA7FA5" w:rsidRPr="00857A1F" w:rsidRDefault="00CA7FA5" w:rsidP="00CA7FA5">
      <w:pPr>
        <w:spacing w:after="0" w:line="240" w:lineRule="auto"/>
        <w:jc w:val="both"/>
        <w:rPr>
          <w:sz w:val="20"/>
          <w:lang w:val="es-GT"/>
        </w:rPr>
      </w:pPr>
    </w:p>
    <w:p w14:paraId="4CDEEDFC" w14:textId="77777777" w:rsidR="00CA7FA5" w:rsidRDefault="00CA7FA5" w:rsidP="00CA7FA5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Hecho en España por Berlimed S.A., bajo licencia de Bayer Consumer Care AG Suiza para Bayer S.A. Guatemala. Empacado y distribuido por Bayer S.A., Guatemala</w:t>
      </w:r>
    </w:p>
    <w:p w14:paraId="1F5CBA22" w14:textId="77777777" w:rsidR="00CA7FA5" w:rsidRDefault="00CA7FA5" w:rsidP="00CA7FA5">
      <w:pPr>
        <w:spacing w:after="0" w:line="240" w:lineRule="auto"/>
        <w:jc w:val="both"/>
        <w:rPr>
          <w:sz w:val="20"/>
          <w:lang w:val="es-GT"/>
        </w:rPr>
      </w:pPr>
    </w:p>
    <w:p w14:paraId="435D7F2C" w14:textId="77401CAA" w:rsidR="00CA7FA5" w:rsidRDefault="00CA7FA5" w:rsidP="00CA7FA5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Registro Sanitario: (Venta Libre) </w:t>
      </w:r>
      <w:r>
        <w:rPr>
          <w:sz w:val="20"/>
          <w:lang w:val="es-GT"/>
        </w:rPr>
        <w:t>Costa Rica</w:t>
      </w:r>
      <w:r>
        <w:rPr>
          <w:sz w:val="20"/>
          <w:lang w:val="es-GT"/>
        </w:rPr>
        <w:t xml:space="preserve"> No. </w:t>
      </w:r>
      <w:r w:rsidRPr="00CA7FA5">
        <w:rPr>
          <w:sz w:val="20"/>
          <w:lang w:val="es-GT"/>
        </w:rPr>
        <w:t>M-ES-14-00379</w:t>
      </w:r>
    </w:p>
    <w:p w14:paraId="74E48622" w14:textId="77777777" w:rsidR="00CA7FA5" w:rsidRDefault="00CA7FA5" w:rsidP="00CA7FA5">
      <w:pPr>
        <w:spacing w:after="0" w:line="240" w:lineRule="auto"/>
        <w:jc w:val="both"/>
        <w:rPr>
          <w:sz w:val="20"/>
          <w:lang w:val="es-GT"/>
        </w:rPr>
      </w:pPr>
    </w:p>
    <w:p w14:paraId="7DFACDAB" w14:textId="2226C8E4" w:rsidR="00CA7FA5" w:rsidRDefault="00CA7FA5" w:rsidP="00CA7FA5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>Para mayor información sobre este producto comuníquese a</w:t>
      </w:r>
      <w:r>
        <w:rPr>
          <w:sz w:val="20"/>
          <w:lang w:val="es-GT"/>
        </w:rPr>
        <w:t xml:space="preserve"> </w:t>
      </w:r>
      <w:r>
        <w:rPr>
          <w:sz w:val="20"/>
          <w:lang w:val="es-GT"/>
        </w:rPr>
        <w:t>l</w:t>
      </w:r>
      <w:r>
        <w:rPr>
          <w:sz w:val="20"/>
          <w:lang w:val="es-GT"/>
        </w:rPr>
        <w:t>os</w:t>
      </w:r>
      <w:r>
        <w:rPr>
          <w:sz w:val="20"/>
          <w:lang w:val="es-GT"/>
        </w:rPr>
        <w:t xml:space="preserve"> teléfono</w:t>
      </w:r>
      <w:r>
        <w:rPr>
          <w:sz w:val="20"/>
          <w:lang w:val="es-GT"/>
        </w:rPr>
        <w:t>s</w:t>
      </w:r>
      <w:r>
        <w:rPr>
          <w:sz w:val="20"/>
          <w:lang w:val="es-GT"/>
        </w:rPr>
        <w:t xml:space="preserve"> </w:t>
      </w:r>
      <w:r w:rsidRPr="00CA7FA5">
        <w:rPr>
          <w:sz w:val="20"/>
          <w:lang w:val="es-GT"/>
        </w:rPr>
        <w:t>4100-6300 y 2505-6300</w:t>
      </w:r>
    </w:p>
    <w:p w14:paraId="19B11B20" w14:textId="77777777" w:rsidR="00CA7FA5" w:rsidRPr="00857A1F" w:rsidRDefault="00CA7FA5" w:rsidP="00CA7FA5">
      <w:pPr>
        <w:spacing w:after="0" w:line="240" w:lineRule="auto"/>
        <w:jc w:val="both"/>
        <w:rPr>
          <w:sz w:val="20"/>
          <w:lang w:val="es-GT"/>
        </w:rPr>
      </w:pPr>
      <w:hyperlink r:id="rId16" w:history="1">
        <w:r w:rsidRPr="00857A1F">
          <w:rPr>
            <w:rStyle w:val="Hipervnculo"/>
            <w:sz w:val="20"/>
            <w:lang w:val="es-GT"/>
          </w:rPr>
          <w:t>consumer-care@bayer.com</w:t>
        </w:r>
      </w:hyperlink>
      <w:r w:rsidRPr="00857A1F">
        <w:rPr>
          <w:sz w:val="20"/>
          <w:lang w:val="es-GT"/>
        </w:rPr>
        <w:t xml:space="preserve"> </w:t>
      </w:r>
    </w:p>
    <w:p w14:paraId="3A6A53CC" w14:textId="77777777" w:rsidR="00CA7FA5" w:rsidRPr="00857A1F" w:rsidRDefault="00CA7FA5" w:rsidP="00CA7FA5">
      <w:pPr>
        <w:spacing w:after="0" w:line="240" w:lineRule="auto"/>
        <w:jc w:val="both"/>
        <w:rPr>
          <w:sz w:val="20"/>
          <w:lang w:val="es-GT"/>
        </w:rPr>
      </w:pPr>
      <w:hyperlink r:id="rId17" w:history="1">
        <w:r w:rsidRPr="00857A1F">
          <w:rPr>
            <w:rStyle w:val="Hipervnculo"/>
            <w:sz w:val="20"/>
            <w:lang w:val="es-GT"/>
          </w:rPr>
          <w:t>www.centroamerica.bayer.com</w:t>
        </w:r>
      </w:hyperlink>
      <w:r w:rsidRPr="00857A1F">
        <w:rPr>
          <w:sz w:val="20"/>
          <w:lang w:val="es-GT"/>
        </w:rPr>
        <w:t xml:space="preserve"> </w:t>
      </w:r>
    </w:p>
    <w:p w14:paraId="1C1D834A" w14:textId="77777777" w:rsidR="00CA7FA5" w:rsidRDefault="00CA7FA5" w:rsidP="00CA7FA5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®= Dorival es una marca registrada de Bayer AG</w:t>
      </w:r>
    </w:p>
    <w:p w14:paraId="644A571A" w14:textId="20C4224E" w:rsidR="00C06FD6" w:rsidRDefault="00C06FD6">
      <w:pPr>
        <w:spacing w:line="259" w:lineRule="auto"/>
        <w:rPr>
          <w:lang w:val="es-GT"/>
        </w:rPr>
      </w:pPr>
      <w:r>
        <w:rPr>
          <w:lang w:val="es-GT"/>
        </w:rPr>
        <w:br w:type="page"/>
      </w:r>
    </w:p>
    <w:p w14:paraId="6F54B4E1" w14:textId="638770EC" w:rsidR="00C06FD6" w:rsidRDefault="00C06FD6" w:rsidP="00C06FD6">
      <w:pPr>
        <w:spacing w:after="0" w:line="240" w:lineRule="auto"/>
        <w:rPr>
          <w:b/>
          <w:lang w:val="es-GT"/>
        </w:rPr>
      </w:pPr>
      <w:r>
        <w:rPr>
          <w:b/>
          <w:highlight w:val="green"/>
          <w:lang w:val="es-GT"/>
        </w:rPr>
        <w:t>REPÚBLICA DOMINICANA</w:t>
      </w:r>
    </w:p>
    <w:p w14:paraId="1FAC08C3" w14:textId="77777777" w:rsidR="00C06FD6" w:rsidRDefault="00C06FD6" w:rsidP="00C06FD6">
      <w:pPr>
        <w:spacing w:after="0" w:line="240" w:lineRule="auto"/>
        <w:rPr>
          <w:b/>
          <w:lang w:val="es-GT"/>
        </w:rPr>
      </w:pPr>
    </w:p>
    <w:p w14:paraId="25D8DF68" w14:textId="77777777" w:rsidR="00C06FD6" w:rsidRDefault="00C06FD6" w:rsidP="00C06FD6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 ®</w:t>
      </w:r>
    </w:p>
    <w:p w14:paraId="0BFF65F6" w14:textId="77777777" w:rsidR="00C06FD6" w:rsidRDefault="00C06FD6" w:rsidP="00C06FD6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 mg Cápsulas de gelatina blanda</w:t>
      </w:r>
    </w:p>
    <w:p w14:paraId="5FF7454A" w14:textId="77777777" w:rsidR="00C06FD6" w:rsidRDefault="00C06FD6" w:rsidP="00C06FD6">
      <w:pPr>
        <w:spacing w:after="0" w:line="240" w:lineRule="auto"/>
        <w:rPr>
          <w:b/>
          <w:lang w:val="es-GT"/>
        </w:rPr>
      </w:pPr>
    </w:p>
    <w:p w14:paraId="2C2A0731" w14:textId="77777777" w:rsidR="00C06FD6" w:rsidRDefault="00C06FD6" w:rsidP="00C06FD6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Pr="00045726">
        <w:rPr>
          <w:sz w:val="20"/>
          <w:lang w:val="es-GT"/>
        </w:rPr>
        <w:t>Dorival es el analgésico que alivia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forma rápida los dolores menstruales, de cabeza,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musculares, dentales, leves dolores de artritis y baja la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fiebre.</w:t>
      </w:r>
    </w:p>
    <w:p w14:paraId="6362BE70" w14:textId="77777777" w:rsidR="00C06FD6" w:rsidRDefault="00C06FD6" w:rsidP="00C06FD6">
      <w:pPr>
        <w:spacing w:after="0" w:line="240" w:lineRule="auto"/>
        <w:rPr>
          <w:b/>
          <w:sz w:val="20"/>
          <w:lang w:val="es-GT"/>
        </w:rPr>
      </w:pPr>
    </w:p>
    <w:p w14:paraId="5E30AE25" w14:textId="77777777" w:rsidR="00C06FD6" w:rsidRPr="00045726" w:rsidRDefault="00C06FD6" w:rsidP="00C06FD6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Dosis Vía Oral: </w:t>
      </w:r>
      <w:r w:rsidRPr="00045726">
        <w:rPr>
          <w:sz w:val="20"/>
          <w:lang w:val="es-GT"/>
        </w:rPr>
        <w:t>adultos y niños mayores de 12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años 1 a 2 cápsulas cada 4 a 8 horas, hasta un máximo</w:t>
      </w:r>
    </w:p>
    <w:p w14:paraId="0C95AB05" w14:textId="77777777" w:rsidR="00C06FD6" w:rsidRPr="00045726" w:rsidRDefault="00C06FD6" w:rsidP="00C06FD6">
      <w:pPr>
        <w:spacing w:after="0" w:line="240" w:lineRule="auto"/>
        <w:rPr>
          <w:sz w:val="20"/>
          <w:lang w:val="es-GT"/>
        </w:rPr>
      </w:pPr>
      <w:r w:rsidRPr="00045726">
        <w:rPr>
          <w:sz w:val="20"/>
          <w:lang w:val="es-GT"/>
        </w:rPr>
        <w:t>de 6 cápsulas en 24 horas. Tómese con suficiente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agua.</w:t>
      </w:r>
    </w:p>
    <w:p w14:paraId="64CE8FAB" w14:textId="77777777" w:rsidR="00C06FD6" w:rsidRDefault="00C06FD6" w:rsidP="00C06FD6">
      <w:pPr>
        <w:spacing w:after="0" w:line="240" w:lineRule="auto"/>
        <w:rPr>
          <w:b/>
          <w:sz w:val="20"/>
          <w:lang w:val="es-GT"/>
        </w:rPr>
      </w:pPr>
    </w:p>
    <w:p w14:paraId="636A7D71" w14:textId="77777777" w:rsidR="00C06FD6" w:rsidRDefault="00C06FD6" w:rsidP="00C06FD6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cada cápsula contiene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200 mg de Ibuprofeno y excipientes.</w:t>
      </w:r>
    </w:p>
    <w:p w14:paraId="075B4E97" w14:textId="77777777" w:rsidR="00C06FD6" w:rsidRDefault="00C06FD6" w:rsidP="00C06FD6">
      <w:pPr>
        <w:spacing w:after="0" w:line="240" w:lineRule="auto"/>
        <w:rPr>
          <w:sz w:val="20"/>
          <w:lang w:val="es-GT"/>
        </w:rPr>
      </w:pPr>
    </w:p>
    <w:p w14:paraId="54E2B7F8" w14:textId="77777777" w:rsidR="00C06FD6" w:rsidRPr="00045726" w:rsidRDefault="00C06FD6" w:rsidP="00C06FD6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Pr="00045726">
        <w:rPr>
          <w:sz w:val="20"/>
          <w:lang w:val="es-GT"/>
        </w:rPr>
        <w:t>consulte a su médico sobre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posibles efectos secundarios antes de tomar este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producto (o cualquier otro medicamento) si: está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embarazada o lactando, tiene cirugía dentro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próximos 7 días, si el dolor persiste por más de 10 días, se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agravan o aparecen nuevas molestias (especialmente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Sarpullido u otra reacción en la piel); lo toman por más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3 días por fiebre; ha presentado alteraciones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 por el uso de fármacos antiinflamatorios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no esteroideos; padece de colitis ulcerosa, enfermedad de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Crohn, asma, rinitis, urticarias, pólipos nasales,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angioedema, insuficiencia cardíaca, hipertensión, función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renal y/o hepática reducida, historial de broncoespasmo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asociado a otros medicamentos, pacientes con porfiria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intermitente aguda, lupus eritematoso sistémico; está bajo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tratamiento de corticosteroides, anticoagulantes,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 médico. Utilizar con precaución en pacientes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geriátricos o debilitados. No administrar dosis altas 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pacientes con patología cardiovascular grave como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insuficiencia cardiaca, cardiopatía isquémica establecida,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enfermedad arterial periférica o enfermedad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cerebrovascular. Considerar factores de riesgo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cardiovascular antes de iniciar tratamiento a largo plazo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 dosis altas. No exceda la dosis o tiempo de uso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recomendados.</w:t>
      </w:r>
    </w:p>
    <w:p w14:paraId="18B87904" w14:textId="77777777" w:rsidR="00C06FD6" w:rsidRDefault="00C06FD6" w:rsidP="00C06FD6">
      <w:pPr>
        <w:spacing w:after="0" w:line="240" w:lineRule="auto"/>
        <w:rPr>
          <w:sz w:val="20"/>
          <w:lang w:val="es-GT"/>
        </w:rPr>
      </w:pPr>
    </w:p>
    <w:p w14:paraId="780752B6" w14:textId="77777777" w:rsidR="00C06FD6" w:rsidRPr="00045726" w:rsidRDefault="00C06FD6" w:rsidP="00C06FD6">
      <w:pPr>
        <w:spacing w:after="0" w:line="240" w:lineRule="auto"/>
        <w:jc w:val="both"/>
        <w:rPr>
          <w:sz w:val="20"/>
        </w:rPr>
      </w:pPr>
      <w:r>
        <w:rPr>
          <w:b/>
          <w:sz w:val="20"/>
          <w:lang w:val="es-GT"/>
        </w:rPr>
        <w:t xml:space="preserve">Contraindicaciones: </w:t>
      </w:r>
      <w:r w:rsidRPr="00045726">
        <w:rPr>
          <w:sz w:val="20"/>
          <w:lang w:val="es-GT"/>
        </w:rPr>
        <w:t>no usar en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caso de: hipersensibilidad al ibuprofeno, a alguno de los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12 años; si usted tiene (o ha tenido) sangrado gástrico</w:t>
      </w:r>
      <w:r>
        <w:rPr>
          <w:sz w:val="20"/>
          <w:lang w:val="es-GT"/>
        </w:rPr>
        <w:t xml:space="preserve"> </w:t>
      </w:r>
      <w:r w:rsidRPr="00045726">
        <w:rPr>
          <w:sz w:val="20"/>
        </w:rPr>
        <w:t>/ intestinal, úlcera péptica activa o</w:t>
      </w:r>
      <w:r>
        <w:rPr>
          <w:sz w:val="20"/>
        </w:rPr>
        <w:t xml:space="preserve"> </w:t>
      </w:r>
      <w:r w:rsidRPr="00045726">
        <w:rPr>
          <w:sz w:val="20"/>
        </w:rPr>
        <w:t>recurrente o perforación relacionado a terapias previas</w:t>
      </w:r>
      <w:r>
        <w:rPr>
          <w:sz w:val="20"/>
        </w:rPr>
        <w:t xml:space="preserve"> </w:t>
      </w:r>
      <w:r w:rsidRPr="00045726">
        <w:rPr>
          <w:sz w:val="20"/>
        </w:rPr>
        <w:t>con AINES; insuficiencia hepática y/o renal de carácter</w:t>
      </w:r>
      <w:r>
        <w:rPr>
          <w:sz w:val="20"/>
        </w:rPr>
        <w:t xml:space="preserve"> </w:t>
      </w:r>
      <w:r w:rsidRPr="00045726">
        <w:rPr>
          <w:sz w:val="20"/>
        </w:rPr>
        <w:t>grave; insuficiencia cardíaca; diátesis hemorrágica; no</w:t>
      </w:r>
      <w:r>
        <w:rPr>
          <w:sz w:val="20"/>
        </w:rPr>
        <w:t xml:space="preserve"> </w:t>
      </w:r>
      <w:r w:rsidRPr="00045726">
        <w:rPr>
          <w:sz w:val="20"/>
        </w:rPr>
        <w:t>usar simultáneamente con ácido acetilsalicílico,</w:t>
      </w:r>
      <w:r>
        <w:rPr>
          <w:sz w:val="20"/>
        </w:rPr>
        <w:t xml:space="preserve"> </w:t>
      </w:r>
      <w:r w:rsidRPr="00045726">
        <w:rPr>
          <w:sz w:val="20"/>
        </w:rPr>
        <w:t>acetaminofén, otros productos para el dolor y la fiebre o</w:t>
      </w:r>
      <w:r>
        <w:rPr>
          <w:sz w:val="20"/>
        </w:rPr>
        <w:t xml:space="preserve"> </w:t>
      </w:r>
      <w:r w:rsidRPr="00045726">
        <w:rPr>
          <w:sz w:val="20"/>
        </w:rPr>
        <w:t>con alcohol.</w:t>
      </w:r>
    </w:p>
    <w:p w14:paraId="4BFCFC2A" w14:textId="77777777" w:rsidR="00C06FD6" w:rsidRPr="00045726" w:rsidRDefault="00C06FD6" w:rsidP="00C06FD6">
      <w:pPr>
        <w:spacing w:after="0" w:line="240" w:lineRule="auto"/>
        <w:rPr>
          <w:sz w:val="20"/>
        </w:rPr>
      </w:pPr>
    </w:p>
    <w:p w14:paraId="4362AE66" w14:textId="77777777" w:rsidR="00C06FD6" w:rsidRDefault="00C06FD6" w:rsidP="00C06FD6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Consulte a su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médico en caso de reacciones alérgicas / cutáneas,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auditivas, tinnitus, asma, rinitis. En raras ocasiones se ha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reportado edema, insuficiencia cardíaca, hipertensión,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alteraciones sanguíneas, hepáticas o renales, Síndrome</w:t>
      </w:r>
      <w:r>
        <w:rPr>
          <w:sz w:val="20"/>
          <w:lang w:val="es-GT"/>
        </w:rPr>
        <w:t xml:space="preserve"> </w:t>
      </w:r>
      <w:r w:rsidRPr="00045726">
        <w:rPr>
          <w:sz w:val="20"/>
          <w:lang w:val="es-GT"/>
        </w:rPr>
        <w:t>de Stevens-Johnson.</w:t>
      </w:r>
    </w:p>
    <w:p w14:paraId="3BC96269" w14:textId="77777777" w:rsidR="00C06FD6" w:rsidRDefault="00C06FD6" w:rsidP="00C06FD6">
      <w:pPr>
        <w:spacing w:after="0" w:line="240" w:lineRule="auto"/>
        <w:jc w:val="both"/>
        <w:rPr>
          <w:sz w:val="20"/>
          <w:lang w:val="es-GT"/>
        </w:rPr>
      </w:pPr>
    </w:p>
    <w:p w14:paraId="37D12A71" w14:textId="77777777" w:rsidR="00C06FD6" w:rsidRPr="00857A1F" w:rsidRDefault="00C06FD6" w:rsidP="00C06FD6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Consérvese en un lugar fresco y seco a temperatura no mayor de 30°C. El sobre asegura frescura, seguridad y conveniencia. No use el producto si el sobre está roto.</w:t>
      </w:r>
    </w:p>
    <w:p w14:paraId="6E55F1C9" w14:textId="77777777" w:rsidR="00C06FD6" w:rsidRPr="00857A1F" w:rsidRDefault="00C06FD6" w:rsidP="00C06FD6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Producto medicinal. Manténgase fuera del alcance de los niños.</w:t>
      </w:r>
    </w:p>
    <w:p w14:paraId="7229A9D2" w14:textId="77777777" w:rsidR="00C06FD6" w:rsidRPr="00857A1F" w:rsidRDefault="00C06FD6" w:rsidP="00C06FD6">
      <w:pPr>
        <w:spacing w:after="0" w:line="240" w:lineRule="auto"/>
        <w:jc w:val="both"/>
        <w:rPr>
          <w:sz w:val="20"/>
          <w:lang w:val="es-GT"/>
        </w:rPr>
      </w:pPr>
    </w:p>
    <w:p w14:paraId="4364DC98" w14:textId="77777777" w:rsidR="00C06FD6" w:rsidRDefault="00C06FD6" w:rsidP="00C06FD6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Hecho en España por Berlimed S.A., bajo licencia de Bayer Consumer Care AG Suiza para Bayer S.A. Guatemala. Empacado y distribuido por Bayer S.A., Guatemala</w:t>
      </w:r>
    </w:p>
    <w:p w14:paraId="0F6F7E13" w14:textId="77777777" w:rsidR="00C06FD6" w:rsidRDefault="00C06FD6" w:rsidP="00C06FD6">
      <w:pPr>
        <w:spacing w:after="0" w:line="240" w:lineRule="auto"/>
        <w:jc w:val="both"/>
        <w:rPr>
          <w:sz w:val="20"/>
          <w:lang w:val="es-GT"/>
        </w:rPr>
      </w:pPr>
    </w:p>
    <w:p w14:paraId="434463FD" w14:textId="3C684DCB" w:rsidR="00C06FD6" w:rsidRDefault="00C06FD6" w:rsidP="00C06FD6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Registro Sanitario: (Venta Libre) </w:t>
      </w:r>
      <w:r>
        <w:rPr>
          <w:sz w:val="20"/>
          <w:lang w:val="es-GT"/>
        </w:rPr>
        <w:t xml:space="preserve">República Dominicana </w:t>
      </w:r>
      <w:r>
        <w:rPr>
          <w:sz w:val="20"/>
          <w:lang w:val="es-GT"/>
        </w:rPr>
        <w:t xml:space="preserve">No. </w:t>
      </w:r>
      <w:r w:rsidRPr="00C06FD6">
        <w:rPr>
          <w:sz w:val="20"/>
          <w:lang w:val="es-GT"/>
        </w:rPr>
        <w:t>2015-0313</w:t>
      </w:r>
    </w:p>
    <w:p w14:paraId="31BCA685" w14:textId="77777777" w:rsidR="00C06FD6" w:rsidRDefault="00C06FD6" w:rsidP="00C06FD6">
      <w:pPr>
        <w:spacing w:after="0" w:line="240" w:lineRule="auto"/>
        <w:jc w:val="both"/>
        <w:rPr>
          <w:sz w:val="20"/>
          <w:lang w:val="es-GT"/>
        </w:rPr>
      </w:pPr>
    </w:p>
    <w:p w14:paraId="2D4D0C57" w14:textId="77440971" w:rsidR="00C06FD6" w:rsidRDefault="00C06FD6" w:rsidP="00C06FD6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Para mayor información sobre este producto comuníquese al teléfono </w:t>
      </w:r>
      <w:r w:rsidRPr="00C06FD6">
        <w:rPr>
          <w:sz w:val="20"/>
          <w:lang w:val="es-GT"/>
        </w:rPr>
        <w:t>809-530-8086</w:t>
      </w:r>
      <w:bookmarkStart w:id="0" w:name="_GoBack"/>
      <w:bookmarkEnd w:id="0"/>
    </w:p>
    <w:p w14:paraId="7FDF3F24" w14:textId="77777777" w:rsidR="00C06FD6" w:rsidRPr="00857A1F" w:rsidRDefault="00C06FD6" w:rsidP="00C06FD6">
      <w:pPr>
        <w:spacing w:after="0" w:line="240" w:lineRule="auto"/>
        <w:jc w:val="both"/>
        <w:rPr>
          <w:sz w:val="20"/>
          <w:lang w:val="es-GT"/>
        </w:rPr>
      </w:pPr>
      <w:hyperlink r:id="rId18" w:history="1">
        <w:r w:rsidRPr="00857A1F">
          <w:rPr>
            <w:rStyle w:val="Hipervnculo"/>
            <w:sz w:val="20"/>
            <w:lang w:val="es-GT"/>
          </w:rPr>
          <w:t>consumer-care@bayer.com</w:t>
        </w:r>
      </w:hyperlink>
      <w:r w:rsidRPr="00857A1F">
        <w:rPr>
          <w:sz w:val="20"/>
          <w:lang w:val="es-GT"/>
        </w:rPr>
        <w:t xml:space="preserve"> </w:t>
      </w:r>
    </w:p>
    <w:p w14:paraId="32864A9B" w14:textId="77777777" w:rsidR="00C06FD6" w:rsidRPr="00857A1F" w:rsidRDefault="00C06FD6" w:rsidP="00C06FD6">
      <w:pPr>
        <w:spacing w:after="0" w:line="240" w:lineRule="auto"/>
        <w:jc w:val="both"/>
        <w:rPr>
          <w:sz w:val="20"/>
          <w:lang w:val="es-GT"/>
        </w:rPr>
      </w:pPr>
      <w:hyperlink r:id="rId19" w:history="1">
        <w:r w:rsidRPr="00857A1F">
          <w:rPr>
            <w:rStyle w:val="Hipervnculo"/>
            <w:sz w:val="20"/>
            <w:lang w:val="es-GT"/>
          </w:rPr>
          <w:t>www.centroamerica.bayer.com</w:t>
        </w:r>
      </w:hyperlink>
      <w:r w:rsidRPr="00857A1F">
        <w:rPr>
          <w:sz w:val="20"/>
          <w:lang w:val="es-GT"/>
        </w:rPr>
        <w:t xml:space="preserve"> </w:t>
      </w:r>
    </w:p>
    <w:p w14:paraId="64E8DFF8" w14:textId="77777777" w:rsidR="00C06FD6" w:rsidRDefault="00C06FD6" w:rsidP="00C06FD6">
      <w:pPr>
        <w:spacing w:after="0" w:line="240" w:lineRule="auto"/>
        <w:jc w:val="both"/>
        <w:rPr>
          <w:sz w:val="20"/>
          <w:lang w:val="es-GT"/>
        </w:rPr>
      </w:pPr>
      <w:r w:rsidRPr="00857A1F">
        <w:rPr>
          <w:sz w:val="20"/>
          <w:lang w:val="es-GT"/>
        </w:rPr>
        <w:t>®= Dorival es una marca registrada de Bayer AG</w:t>
      </w:r>
    </w:p>
    <w:p w14:paraId="1F64D0B2" w14:textId="77777777" w:rsidR="00015436" w:rsidRPr="005F2B94" w:rsidRDefault="00015436" w:rsidP="00EF74C9">
      <w:pPr>
        <w:rPr>
          <w:lang w:val="es-GT"/>
        </w:rPr>
      </w:pPr>
    </w:p>
    <w:sectPr w:rsidR="00015436" w:rsidRPr="005F2B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ACE"/>
    <w:rsid w:val="00015436"/>
    <w:rsid w:val="00045726"/>
    <w:rsid w:val="00084CF9"/>
    <w:rsid w:val="001A54E8"/>
    <w:rsid w:val="00553437"/>
    <w:rsid w:val="005F2B94"/>
    <w:rsid w:val="005F5108"/>
    <w:rsid w:val="006F7EA8"/>
    <w:rsid w:val="00857A1F"/>
    <w:rsid w:val="00862ACE"/>
    <w:rsid w:val="008E58DE"/>
    <w:rsid w:val="008F3E6D"/>
    <w:rsid w:val="00997BD0"/>
    <w:rsid w:val="00A66EF5"/>
    <w:rsid w:val="00AD331B"/>
    <w:rsid w:val="00B225DB"/>
    <w:rsid w:val="00B85742"/>
    <w:rsid w:val="00C06FD6"/>
    <w:rsid w:val="00CA7FA5"/>
    <w:rsid w:val="00D50459"/>
    <w:rsid w:val="00ED2711"/>
    <w:rsid w:val="00EF74C9"/>
    <w:rsid w:val="00F16352"/>
    <w:rsid w:val="00F9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80A351"/>
  <w15:chartTrackingRefBased/>
  <w15:docId w15:val="{F64D9CD4-F7BD-4B4E-A706-FDC4C3CC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4C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57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57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57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857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8574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5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574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015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8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umer-care@bayer.com" TargetMode="External"/><Relationship Id="rId13" Type="http://schemas.openxmlformats.org/officeDocument/2006/relationships/hyperlink" Target="http://www.centroamerica.bayer.com" TargetMode="External"/><Relationship Id="rId18" Type="http://schemas.openxmlformats.org/officeDocument/2006/relationships/hyperlink" Target="mailto:consumer-care@bayer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consumer-care@bayer.com" TargetMode="External"/><Relationship Id="rId17" Type="http://schemas.openxmlformats.org/officeDocument/2006/relationships/hyperlink" Target="http://www.centroamerica.bay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onsumer-care@bayer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entroamerica.bayer.co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entroamerica.bayer.com" TargetMode="External"/><Relationship Id="rId10" Type="http://schemas.openxmlformats.org/officeDocument/2006/relationships/hyperlink" Target="mailto:consumer-care@bayer.com" TargetMode="External"/><Relationship Id="rId19" Type="http://schemas.openxmlformats.org/officeDocument/2006/relationships/hyperlink" Target="http://www.centroamerica.bayer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centroamerica.bayer.com" TargetMode="External"/><Relationship Id="rId14" Type="http://schemas.openxmlformats.org/officeDocument/2006/relationships/hyperlink" Target="mailto:consumer-care@bayer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382C0FC75B9F4A84D4B441D8DA42FD" ma:contentTypeVersion="13" ma:contentTypeDescription="Create a new document." ma:contentTypeScope="" ma:versionID="4e27ab41afe77f048c6a4a9fbcdd23c8">
  <xsd:schema xmlns:xsd="http://www.w3.org/2001/XMLSchema" xmlns:xs="http://www.w3.org/2001/XMLSchema" xmlns:p="http://schemas.microsoft.com/office/2006/metadata/properties" xmlns:ns3="793a69f7-3ad4-4554-9072-8fa6c7bfa122" xmlns:ns4="f5f9fa8e-3373-463e-8a98-e13416c5df4e" targetNamespace="http://schemas.microsoft.com/office/2006/metadata/properties" ma:root="true" ma:fieldsID="9b78115363d0a426d80dfcdc504cf606" ns3:_="" ns4:_="">
    <xsd:import namespace="793a69f7-3ad4-4554-9072-8fa6c7bfa122"/>
    <xsd:import namespace="f5f9fa8e-3373-463e-8a98-e13416c5df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a69f7-3ad4-4554-9072-8fa6c7bfa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9fa8e-3373-463e-8a98-e13416c5df4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17CD-BCE6-4978-9F77-64B968713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a69f7-3ad4-4554-9072-8fa6c7bfa122"/>
    <ds:schemaRef ds:uri="f5f9fa8e-3373-463e-8a98-e13416c5d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7FFA74-4944-4C61-9261-3CB9848C7817}">
  <ds:schemaRefs>
    <ds:schemaRef ds:uri="http://schemas.microsoft.com/office/2006/metadata/properties"/>
    <ds:schemaRef ds:uri="793a69f7-3ad4-4554-9072-8fa6c7bfa122"/>
    <ds:schemaRef ds:uri="http://purl.org/dc/terms/"/>
    <ds:schemaRef ds:uri="http://schemas.openxmlformats.org/package/2006/metadata/core-properties"/>
    <ds:schemaRef ds:uri="f5f9fa8e-3373-463e-8a98-e13416c5df4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E8C266-6883-42AB-B4A6-45AB6E0B09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C24B82-593E-4440-A812-942B31E1D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6</Pages>
  <Words>3319</Words>
  <Characters>18257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21533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Pinillos Solares</dc:creator>
  <cp:keywords/>
  <dc:description/>
  <cp:lastModifiedBy>Monica Pinillos Solares</cp:lastModifiedBy>
  <cp:revision>16</cp:revision>
  <dcterms:created xsi:type="dcterms:W3CDTF">2020-11-06T17:12:00Z</dcterms:created>
  <dcterms:modified xsi:type="dcterms:W3CDTF">2021-03-23T15:28:00Z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0x010100CA382C0FC75B9F4A84D4B441D8DA42FD</vt:lpwstr>
  </property>
</Properties>
</file>